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p"/>
    <w:bookmarkEnd w:id="0"/>
    <w:bookmarkStart w:id="1" w:name="_MON_1568120517"/>
    <w:bookmarkEnd w:id="1"/>
    <w:p w:rsidR="00FD5D26" w:rsidRDefault="00FD5D26" w:rsidP="0057115C">
      <w:pPr>
        <w:jc w:val="center"/>
        <w:rPr>
          <w:rFonts w:ascii="Times New Roman" w:hAnsi="Times New Roman"/>
          <w:b/>
          <w:sz w:val="28"/>
          <w:szCs w:val="28"/>
        </w:rPr>
      </w:pPr>
      <w:r w:rsidRPr="00ED5D0D">
        <w:object w:dxaOrig="9355" w:dyaOrig="14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11pt" o:ole="">
            <v:imagedata r:id="rId8" o:title=""/>
          </v:shape>
          <o:OLEObject Type="Embed" ProgID="Word.Document.12" ShapeID="_x0000_i1025" DrawAspect="Content" ObjectID="_1579005603" r:id="rId9">
            <o:FieldCodes>\s</o:FieldCodes>
          </o:OLEObject>
        </w:object>
      </w:r>
      <w:r w:rsidR="0057115C" w:rsidRPr="0057115C">
        <w:rPr>
          <w:rFonts w:ascii="Times New Roman" w:hAnsi="Times New Roman"/>
          <w:b/>
          <w:sz w:val="28"/>
          <w:szCs w:val="28"/>
        </w:rPr>
        <w:t xml:space="preserve"> </w:t>
      </w:r>
    </w:p>
    <w:p w:rsidR="0057115C" w:rsidRDefault="0057115C" w:rsidP="0057115C">
      <w:pPr>
        <w:jc w:val="center"/>
        <w:rPr>
          <w:rFonts w:ascii="Times New Roman" w:hAnsi="Times New Roman"/>
          <w:b/>
          <w:sz w:val="36"/>
          <w:szCs w:val="36"/>
        </w:rPr>
      </w:pPr>
      <w:r w:rsidRPr="00FD5D26">
        <w:rPr>
          <w:rFonts w:ascii="Times New Roman" w:hAnsi="Times New Roman"/>
          <w:b/>
          <w:sz w:val="36"/>
          <w:szCs w:val="36"/>
        </w:rPr>
        <w:t>Содержание:</w:t>
      </w:r>
    </w:p>
    <w:p w:rsidR="00FD5D26" w:rsidRPr="00FD5D26" w:rsidRDefault="00FD5D26" w:rsidP="0057115C">
      <w:pPr>
        <w:jc w:val="center"/>
        <w:rPr>
          <w:rFonts w:ascii="Times New Roman" w:hAnsi="Times New Roman"/>
          <w:b/>
          <w:sz w:val="36"/>
          <w:szCs w:val="3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256"/>
        <w:gridCol w:w="850"/>
      </w:tblGrid>
      <w:tr w:rsidR="0057115C" w:rsidRPr="00C85883" w:rsidTr="00DC65A7">
        <w:trPr>
          <w:trHeight w:val="422"/>
        </w:trPr>
        <w:tc>
          <w:tcPr>
            <w:tcW w:w="817" w:type="dxa"/>
          </w:tcPr>
          <w:p w:rsidR="0057115C" w:rsidRPr="00C85883" w:rsidRDefault="0057115C" w:rsidP="0057115C">
            <w:pPr>
              <w:jc w:val="center"/>
              <w:rPr>
                <w:rFonts w:ascii="Times New Roman" w:hAnsi="Times New Roman"/>
                <w:sz w:val="24"/>
                <w:szCs w:val="24"/>
              </w:rPr>
            </w:pPr>
          </w:p>
        </w:tc>
        <w:tc>
          <w:tcPr>
            <w:tcW w:w="8256" w:type="dxa"/>
            <w:shd w:val="clear" w:color="auto" w:fill="auto"/>
          </w:tcPr>
          <w:p w:rsidR="0057115C" w:rsidRPr="00C85883" w:rsidRDefault="0057115C" w:rsidP="0057115C">
            <w:pPr>
              <w:jc w:val="center"/>
              <w:rPr>
                <w:rFonts w:ascii="Times New Roman" w:hAnsi="Times New Roman"/>
                <w:sz w:val="24"/>
                <w:szCs w:val="24"/>
              </w:rPr>
            </w:pPr>
            <w:r w:rsidRPr="00C85883">
              <w:rPr>
                <w:rFonts w:ascii="Times New Roman" w:hAnsi="Times New Roman"/>
                <w:sz w:val="24"/>
                <w:szCs w:val="24"/>
              </w:rPr>
              <w:t>Наименование раздела</w:t>
            </w:r>
          </w:p>
        </w:tc>
        <w:tc>
          <w:tcPr>
            <w:tcW w:w="850" w:type="dxa"/>
            <w:shd w:val="clear" w:color="auto" w:fill="auto"/>
          </w:tcPr>
          <w:p w:rsidR="0057115C" w:rsidRPr="00C85883" w:rsidRDefault="0057115C" w:rsidP="0057115C">
            <w:pPr>
              <w:jc w:val="center"/>
              <w:rPr>
                <w:rFonts w:ascii="Times New Roman" w:hAnsi="Times New Roman"/>
                <w:sz w:val="24"/>
                <w:szCs w:val="24"/>
              </w:rPr>
            </w:pPr>
            <w:r w:rsidRPr="00C85883">
              <w:rPr>
                <w:rFonts w:ascii="Times New Roman" w:hAnsi="Times New Roman"/>
                <w:sz w:val="24"/>
                <w:szCs w:val="24"/>
              </w:rPr>
              <w:t>Стр.</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bookmarkStart w:id="2" w:name="_Ref494379673"/>
          </w:p>
        </w:tc>
        <w:bookmarkEnd w:id="2"/>
        <w:tc>
          <w:tcPr>
            <w:tcW w:w="8256" w:type="dxa"/>
            <w:shd w:val="clear" w:color="auto" w:fill="auto"/>
          </w:tcPr>
          <w:p w:rsidR="0057115C" w:rsidRPr="00FD5D26" w:rsidRDefault="0057115C" w:rsidP="0057115C">
            <w:pPr>
              <w:widowControl w:val="0"/>
              <w:tabs>
                <w:tab w:val="left" w:pos="1080"/>
              </w:tabs>
              <w:autoSpaceDE w:val="0"/>
              <w:autoSpaceDN w:val="0"/>
              <w:adjustRightInd w:val="0"/>
              <w:spacing w:after="0"/>
              <w:jc w:val="both"/>
              <w:rPr>
                <w:rFonts w:ascii="Times New Roman" w:hAnsi="Times New Roman" w:cs="Times New Roman"/>
                <w:sz w:val="28"/>
                <w:szCs w:val="28"/>
              </w:rPr>
            </w:pPr>
            <w:r w:rsidRPr="00FD5D26">
              <w:rPr>
                <w:rFonts w:ascii="Times New Roman" w:hAnsi="Times New Roman" w:cs="Times New Roman"/>
                <w:bCs/>
                <w:color w:val="000000"/>
                <w:sz w:val="28"/>
                <w:szCs w:val="28"/>
              </w:rPr>
              <w:t>О правоприменительной практике Управления Федеральной службы по надзору в сфере защиты прав потребителей и благополучия человека по Нижегородской области</w:t>
            </w:r>
          </w:p>
        </w:tc>
        <w:tc>
          <w:tcPr>
            <w:tcW w:w="850" w:type="dxa"/>
            <w:shd w:val="clear" w:color="auto" w:fill="auto"/>
          </w:tcPr>
          <w:p w:rsidR="0057115C" w:rsidRPr="00FD5D26" w:rsidRDefault="00F15421" w:rsidP="00FD5D26">
            <w:pPr>
              <w:spacing w:after="100" w:afterAutospacing="1"/>
              <w:jc w:val="center"/>
              <w:rPr>
                <w:rFonts w:ascii="Times New Roman" w:hAnsi="Times New Roman" w:cs="Times New Roman"/>
                <w:sz w:val="28"/>
                <w:szCs w:val="28"/>
              </w:rPr>
            </w:pPr>
            <w:r w:rsidRPr="00FD5D26">
              <w:rPr>
                <w:rFonts w:ascii="Times New Roman" w:hAnsi="Times New Roman" w:cs="Times New Roman"/>
                <w:sz w:val="28"/>
                <w:szCs w:val="28"/>
              </w:rPr>
              <w:t>3</w:t>
            </w:r>
            <w:hyperlink w:anchor="_top" w:history="1"/>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F2AA6" w:rsidP="00DF2AA6">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О правоприменительной практике за 2017 года по направлению деятельности «Эпидемиология».</w:t>
            </w:r>
          </w:p>
        </w:tc>
        <w:tc>
          <w:tcPr>
            <w:tcW w:w="850" w:type="dxa"/>
            <w:shd w:val="clear" w:color="auto" w:fill="auto"/>
          </w:tcPr>
          <w:p w:rsidR="0057115C" w:rsidRPr="00FD5D26" w:rsidRDefault="00F15421" w:rsidP="006A5B99">
            <w:pPr>
              <w:jc w:val="center"/>
              <w:rPr>
                <w:rFonts w:ascii="Times New Roman" w:hAnsi="Times New Roman" w:cs="Times New Roman"/>
                <w:sz w:val="28"/>
                <w:szCs w:val="28"/>
              </w:rPr>
            </w:pPr>
            <w:r w:rsidRPr="00FD5D26">
              <w:rPr>
                <w:rFonts w:ascii="Times New Roman" w:hAnsi="Times New Roman" w:cs="Times New Roman"/>
                <w:sz w:val="28"/>
                <w:szCs w:val="28"/>
              </w:rPr>
              <w:t>1</w:t>
            </w:r>
            <w:r w:rsidR="006A5B99" w:rsidRPr="00FD5D26">
              <w:rPr>
                <w:rFonts w:ascii="Times New Roman" w:hAnsi="Times New Roman" w:cs="Times New Roman"/>
                <w:sz w:val="28"/>
                <w:szCs w:val="28"/>
              </w:rPr>
              <w:t>6</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F2AA6" w:rsidP="00DF2AA6">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О правоприменительной практике за 2017 года по направлению деятельности «Коммунальная гигиена».</w:t>
            </w:r>
          </w:p>
        </w:tc>
        <w:tc>
          <w:tcPr>
            <w:tcW w:w="850" w:type="dxa"/>
            <w:shd w:val="clear" w:color="auto" w:fill="auto"/>
          </w:tcPr>
          <w:p w:rsidR="0057115C" w:rsidRPr="00FD5D26" w:rsidRDefault="00F15421" w:rsidP="00FD5D26">
            <w:pPr>
              <w:jc w:val="center"/>
              <w:rPr>
                <w:rFonts w:ascii="Times New Roman" w:hAnsi="Times New Roman" w:cs="Times New Roman"/>
                <w:sz w:val="28"/>
                <w:szCs w:val="28"/>
              </w:rPr>
            </w:pPr>
            <w:r w:rsidRPr="00FD5D26">
              <w:rPr>
                <w:rFonts w:ascii="Times New Roman" w:hAnsi="Times New Roman" w:cs="Times New Roman"/>
                <w:sz w:val="28"/>
                <w:szCs w:val="28"/>
              </w:rPr>
              <w:t>3</w:t>
            </w:r>
            <w:r w:rsidR="00FD5D26">
              <w:rPr>
                <w:rFonts w:ascii="Times New Roman" w:hAnsi="Times New Roman" w:cs="Times New Roman"/>
                <w:sz w:val="28"/>
                <w:szCs w:val="28"/>
              </w:rPr>
              <w:t>8</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DF2AA6">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2017 года по направлению деятельности «Гигиена питания». </w:t>
            </w:r>
          </w:p>
        </w:tc>
        <w:tc>
          <w:tcPr>
            <w:tcW w:w="850" w:type="dxa"/>
            <w:shd w:val="clear" w:color="auto" w:fill="auto"/>
          </w:tcPr>
          <w:p w:rsidR="0057115C" w:rsidRPr="00FD5D26" w:rsidRDefault="00A21A9C" w:rsidP="0057115C">
            <w:pPr>
              <w:jc w:val="center"/>
              <w:rPr>
                <w:rFonts w:ascii="Times New Roman" w:hAnsi="Times New Roman" w:cs="Times New Roman"/>
                <w:sz w:val="28"/>
                <w:szCs w:val="28"/>
              </w:rPr>
            </w:pPr>
            <w:r w:rsidRPr="00FD5D26">
              <w:rPr>
                <w:rFonts w:ascii="Times New Roman" w:hAnsi="Times New Roman" w:cs="Times New Roman"/>
                <w:sz w:val="28"/>
                <w:szCs w:val="28"/>
              </w:rPr>
              <w:t>43</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DF2AA6">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2017 года по направлению деятельности «Гигиена детей и подростков». </w:t>
            </w:r>
          </w:p>
        </w:tc>
        <w:tc>
          <w:tcPr>
            <w:tcW w:w="850" w:type="dxa"/>
            <w:shd w:val="clear" w:color="auto" w:fill="auto"/>
          </w:tcPr>
          <w:p w:rsidR="0057115C" w:rsidRPr="00FD5D26" w:rsidRDefault="00F15421" w:rsidP="00FD5D26">
            <w:pPr>
              <w:jc w:val="center"/>
              <w:rPr>
                <w:rFonts w:ascii="Times New Roman" w:hAnsi="Times New Roman" w:cs="Times New Roman"/>
                <w:sz w:val="28"/>
                <w:szCs w:val="28"/>
              </w:rPr>
            </w:pPr>
            <w:r w:rsidRPr="00FD5D26">
              <w:rPr>
                <w:rFonts w:ascii="Times New Roman" w:hAnsi="Times New Roman" w:cs="Times New Roman"/>
                <w:sz w:val="28"/>
                <w:szCs w:val="28"/>
              </w:rPr>
              <w:t>6</w:t>
            </w:r>
            <w:r w:rsidR="00FD5D26">
              <w:rPr>
                <w:rFonts w:ascii="Times New Roman" w:hAnsi="Times New Roman" w:cs="Times New Roman"/>
                <w:sz w:val="28"/>
                <w:szCs w:val="28"/>
              </w:rPr>
              <w:t>6</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F2AA6" w:rsidP="00DF2AA6">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О правоприменительной практике за 2017 года по направлению деятельности «Гигиена труда».</w:t>
            </w:r>
          </w:p>
        </w:tc>
        <w:tc>
          <w:tcPr>
            <w:tcW w:w="850" w:type="dxa"/>
            <w:shd w:val="clear" w:color="auto" w:fill="auto"/>
          </w:tcPr>
          <w:p w:rsidR="0057115C" w:rsidRPr="00FD5D26" w:rsidRDefault="00125C2F" w:rsidP="0057115C">
            <w:pPr>
              <w:jc w:val="center"/>
              <w:rPr>
                <w:rFonts w:ascii="Times New Roman" w:hAnsi="Times New Roman" w:cs="Times New Roman"/>
                <w:sz w:val="28"/>
                <w:szCs w:val="28"/>
              </w:rPr>
            </w:pPr>
            <w:r w:rsidRPr="00FD5D26">
              <w:rPr>
                <w:rFonts w:ascii="Times New Roman" w:hAnsi="Times New Roman" w:cs="Times New Roman"/>
                <w:sz w:val="28"/>
                <w:szCs w:val="28"/>
              </w:rPr>
              <w:t>81</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DF2AA6">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2017 года по направлению деятельности «Радиационная гигиена и физические факторы». </w:t>
            </w:r>
          </w:p>
        </w:tc>
        <w:tc>
          <w:tcPr>
            <w:tcW w:w="850" w:type="dxa"/>
            <w:shd w:val="clear" w:color="auto" w:fill="auto"/>
          </w:tcPr>
          <w:p w:rsidR="0057115C" w:rsidRPr="00FD5D26" w:rsidRDefault="00125C2F" w:rsidP="005817C6">
            <w:pPr>
              <w:jc w:val="center"/>
              <w:rPr>
                <w:rFonts w:ascii="Times New Roman" w:hAnsi="Times New Roman" w:cs="Times New Roman"/>
                <w:sz w:val="28"/>
                <w:szCs w:val="28"/>
              </w:rPr>
            </w:pPr>
            <w:r w:rsidRPr="00FD5D26">
              <w:rPr>
                <w:rFonts w:ascii="Times New Roman" w:hAnsi="Times New Roman" w:cs="Times New Roman"/>
                <w:sz w:val="28"/>
                <w:szCs w:val="28"/>
              </w:rPr>
              <w:t>84</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DF2AA6">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2017 года по направлению деятельности «Защита прав потребителей». </w:t>
            </w:r>
          </w:p>
        </w:tc>
        <w:tc>
          <w:tcPr>
            <w:tcW w:w="850" w:type="dxa"/>
            <w:shd w:val="clear" w:color="auto" w:fill="auto"/>
          </w:tcPr>
          <w:p w:rsidR="0057115C" w:rsidRPr="00FD5D26" w:rsidRDefault="00125C2F" w:rsidP="0057115C">
            <w:pPr>
              <w:jc w:val="center"/>
              <w:rPr>
                <w:rFonts w:ascii="Times New Roman" w:hAnsi="Times New Roman" w:cs="Times New Roman"/>
                <w:sz w:val="28"/>
                <w:szCs w:val="28"/>
              </w:rPr>
            </w:pPr>
            <w:r w:rsidRPr="00FD5D26">
              <w:rPr>
                <w:rFonts w:ascii="Times New Roman" w:hAnsi="Times New Roman" w:cs="Times New Roman"/>
                <w:sz w:val="28"/>
                <w:szCs w:val="28"/>
              </w:rPr>
              <w:t>88</w:t>
            </w:r>
          </w:p>
        </w:tc>
      </w:tr>
      <w:tr w:rsidR="00B963CF" w:rsidRPr="00FD5D26" w:rsidTr="00DC65A7">
        <w:tc>
          <w:tcPr>
            <w:tcW w:w="817" w:type="dxa"/>
          </w:tcPr>
          <w:p w:rsidR="00B963CF" w:rsidRPr="00FD5D26" w:rsidRDefault="00B963CF"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B963CF" w:rsidRPr="00FD5D26" w:rsidRDefault="00B963CF" w:rsidP="00DF2AA6">
            <w:pPr>
              <w:widowControl w:val="0"/>
              <w:tabs>
                <w:tab w:val="left" w:pos="1080"/>
              </w:tabs>
              <w:autoSpaceDE w:val="0"/>
              <w:autoSpaceDN w:val="0"/>
              <w:adjustRightInd w:val="0"/>
              <w:spacing w:after="0"/>
              <w:jc w:val="both"/>
              <w:rPr>
                <w:rFonts w:ascii="Times New Roman" w:hAnsi="Times New Roman" w:cs="Times New Roman"/>
                <w:sz w:val="28"/>
                <w:szCs w:val="28"/>
              </w:rPr>
            </w:pPr>
            <w:r w:rsidRPr="00FD5D26">
              <w:rPr>
                <w:rFonts w:ascii="Times New Roman" w:hAnsi="Times New Roman" w:cs="Times New Roman"/>
                <w:sz w:val="28"/>
                <w:szCs w:val="28"/>
              </w:rPr>
              <w:t>О правоприменительной практике за 2017 года по направлению деятельности «</w:t>
            </w:r>
            <w:r>
              <w:rPr>
                <w:rFonts w:ascii="Times New Roman" w:hAnsi="Times New Roman" w:cs="Times New Roman"/>
                <w:sz w:val="28"/>
                <w:szCs w:val="28"/>
              </w:rPr>
              <w:t>Лицензирования</w:t>
            </w:r>
            <w:r w:rsidRPr="00FD5D26">
              <w:rPr>
                <w:rFonts w:ascii="Times New Roman" w:hAnsi="Times New Roman" w:cs="Times New Roman"/>
                <w:sz w:val="28"/>
                <w:szCs w:val="28"/>
              </w:rPr>
              <w:t>».</w:t>
            </w:r>
          </w:p>
        </w:tc>
        <w:tc>
          <w:tcPr>
            <w:tcW w:w="850" w:type="dxa"/>
            <w:shd w:val="clear" w:color="auto" w:fill="auto"/>
          </w:tcPr>
          <w:p w:rsidR="00B963CF" w:rsidRPr="00FD5D26" w:rsidRDefault="00B963CF" w:rsidP="0057115C">
            <w:pPr>
              <w:jc w:val="center"/>
              <w:rPr>
                <w:rFonts w:ascii="Times New Roman" w:hAnsi="Times New Roman" w:cs="Times New Roman"/>
                <w:sz w:val="28"/>
                <w:szCs w:val="28"/>
              </w:rPr>
            </w:pPr>
          </w:p>
        </w:tc>
      </w:tr>
    </w:tbl>
    <w:p w:rsidR="0057115C" w:rsidRDefault="0057115C">
      <w:r>
        <w:br w:type="page"/>
      </w:r>
    </w:p>
    <w:p w:rsidR="00C343E6" w:rsidRPr="00B963CF" w:rsidRDefault="00C343E6" w:rsidP="00B963CF">
      <w:pPr>
        <w:spacing w:after="0" w:line="360" w:lineRule="auto"/>
        <w:rPr>
          <w:rFonts w:ascii="Times New Roman" w:hAnsi="Times New Roman" w:cs="Times New Roman"/>
        </w:rPr>
      </w:pPr>
    </w:p>
    <w:p w:rsidR="00DF2AA6" w:rsidRPr="00B963CF" w:rsidRDefault="00DF2AA6" w:rsidP="00B963CF">
      <w:pPr>
        <w:spacing w:after="0" w:line="360" w:lineRule="auto"/>
        <w:ind w:firstLine="540"/>
        <w:jc w:val="both"/>
        <w:rPr>
          <w:rFonts w:ascii="Times New Roman" w:hAnsi="Times New Roman" w:cs="Times New Roman"/>
          <w:color w:val="000000"/>
          <w:sz w:val="28"/>
          <w:szCs w:val="28"/>
        </w:rPr>
      </w:pPr>
      <w:r w:rsidRPr="00B963CF">
        <w:rPr>
          <w:rFonts w:ascii="Times New Roman" w:hAnsi="Times New Roman" w:cs="Times New Roman"/>
          <w:color w:val="000000"/>
          <w:sz w:val="28"/>
          <w:szCs w:val="28"/>
        </w:rPr>
        <w:t xml:space="preserve">Управление Федеральной </w:t>
      </w:r>
      <w:hyperlink r:id="rId10" w:history="1">
        <w:r w:rsidRPr="00B963CF">
          <w:rPr>
            <w:rFonts w:ascii="Times New Roman" w:hAnsi="Times New Roman" w:cs="Times New Roman"/>
            <w:color w:val="000000"/>
            <w:sz w:val="28"/>
            <w:szCs w:val="28"/>
          </w:rPr>
          <w:t>службы</w:t>
        </w:r>
      </w:hyperlink>
      <w:r w:rsidRPr="00B963CF">
        <w:rPr>
          <w:rFonts w:ascii="Times New Roman" w:hAnsi="Times New Roman" w:cs="Times New Roman"/>
          <w:color w:val="000000"/>
          <w:sz w:val="28"/>
          <w:szCs w:val="28"/>
        </w:rPr>
        <w:t xml:space="preserve"> по надзору в сфере защиты прав потребителей и благополучия человека (далее по тексту – Управление) является территориальным органом федеральным органа исполнительной власти, осуществляющим функции по организации и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DF2AA6" w:rsidRPr="00B963CF" w:rsidRDefault="00DF2AA6" w:rsidP="00B963CF">
      <w:pPr>
        <w:spacing w:after="0" w:line="360" w:lineRule="auto"/>
        <w:ind w:right="-1" w:firstLine="540"/>
        <w:jc w:val="both"/>
        <w:rPr>
          <w:rFonts w:ascii="Times New Roman" w:hAnsi="Times New Roman" w:cs="Times New Roman"/>
          <w:color w:val="000000"/>
          <w:sz w:val="28"/>
          <w:szCs w:val="28"/>
        </w:rPr>
      </w:pPr>
      <w:r w:rsidRPr="00B963CF">
        <w:rPr>
          <w:rFonts w:ascii="Times New Roman" w:hAnsi="Times New Roman" w:cs="Times New Roman"/>
          <w:bCs/>
          <w:color w:val="000000"/>
          <w:sz w:val="28"/>
          <w:szCs w:val="28"/>
        </w:rPr>
        <w:t>Федеральный государственный контроль (надзор) осуществляется государственными гражданскими служащими Управления в соответствии с Положением об Управлении, утвержденного приказом Роспотребнадзора №701 от 09.07.2012года «Об утверждении Положения о Федеральной службе по надзору в сфере защиты прав потребителей и благополучия человека».</w:t>
      </w:r>
    </w:p>
    <w:p w:rsidR="00DF2AA6" w:rsidRPr="00B963CF" w:rsidRDefault="00DF2AA6" w:rsidP="00B963CF">
      <w:pPr>
        <w:spacing w:after="0" w:line="360" w:lineRule="auto"/>
        <w:ind w:right="-1" w:firstLine="709"/>
        <w:jc w:val="both"/>
        <w:rPr>
          <w:rFonts w:ascii="Times New Roman" w:hAnsi="Times New Roman" w:cs="Times New Roman"/>
          <w:bCs/>
          <w:color w:val="000000"/>
          <w:sz w:val="28"/>
          <w:szCs w:val="28"/>
        </w:rPr>
      </w:pPr>
      <w:r w:rsidRPr="00B963CF">
        <w:rPr>
          <w:rFonts w:ascii="Times New Roman" w:hAnsi="Times New Roman" w:cs="Times New Roman"/>
          <w:bCs/>
          <w:color w:val="000000"/>
          <w:sz w:val="28"/>
          <w:szCs w:val="28"/>
        </w:rPr>
        <w:t>Государственный контроль (надзор) - одна из основных функций государства, осуществляемая в целях контроля исполнения нормативных правовых актов, устанавливающих обязательные требования.</w:t>
      </w:r>
    </w:p>
    <w:p w:rsidR="00DF2AA6" w:rsidRPr="00B963CF" w:rsidRDefault="00DF2AA6" w:rsidP="00B963CF">
      <w:pPr>
        <w:spacing w:after="0" w:line="360" w:lineRule="auto"/>
        <w:ind w:right="-1" w:firstLine="709"/>
        <w:jc w:val="both"/>
        <w:rPr>
          <w:rFonts w:ascii="Times New Roman" w:hAnsi="Times New Roman" w:cs="Times New Roman"/>
          <w:bCs/>
          <w:color w:val="000000"/>
          <w:sz w:val="28"/>
          <w:szCs w:val="28"/>
        </w:rPr>
      </w:pPr>
      <w:r w:rsidRPr="00B963CF">
        <w:rPr>
          <w:rFonts w:ascii="Times New Roman" w:hAnsi="Times New Roman" w:cs="Times New Roman"/>
          <w:bCs/>
          <w:color w:val="000000"/>
          <w:sz w:val="28"/>
          <w:szCs w:val="28"/>
        </w:rPr>
        <w:t xml:space="preserve">Осуществление государственного контроля (надзора)  направлено на предупреждение нарушения прав, пресечение нарушений обязательных требований, наказание виновных лиц. </w:t>
      </w:r>
    </w:p>
    <w:p w:rsidR="00DF2AA6" w:rsidRPr="00B963CF" w:rsidRDefault="00DF2AA6" w:rsidP="00B963CF">
      <w:pPr>
        <w:spacing w:after="0" w:line="360" w:lineRule="auto"/>
        <w:ind w:right="-1" w:firstLine="709"/>
        <w:jc w:val="both"/>
        <w:rPr>
          <w:rFonts w:ascii="Times New Roman" w:hAnsi="Times New Roman" w:cs="Times New Roman"/>
          <w:color w:val="000000"/>
          <w:sz w:val="28"/>
          <w:szCs w:val="28"/>
        </w:rPr>
      </w:pPr>
      <w:r w:rsidRPr="00B963CF">
        <w:rPr>
          <w:rFonts w:ascii="Times New Roman" w:hAnsi="Times New Roman" w:cs="Times New Roman"/>
          <w:bCs/>
          <w:color w:val="000000"/>
          <w:sz w:val="28"/>
          <w:szCs w:val="28"/>
        </w:rPr>
        <w:t xml:space="preserve">Одной из основных форм контрольно-надзорной деятельности являются проверки, под которыми понимается </w:t>
      </w:r>
      <w:r w:rsidRPr="00B963CF">
        <w:rPr>
          <w:rFonts w:ascii="Times New Roman" w:hAnsi="Times New Roman" w:cs="Times New Roman"/>
          <w:color w:val="000000"/>
          <w:sz w:val="28"/>
          <w:szCs w:val="28"/>
        </w:rPr>
        <w:t xml:space="preserve">совокупность проводимых органом государственного контроля (надзора)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w:t>
      </w:r>
    </w:p>
    <w:p w:rsidR="00DF2AA6" w:rsidRPr="00B963CF" w:rsidRDefault="00DF2AA6" w:rsidP="00B963CF">
      <w:pPr>
        <w:spacing w:after="0" w:line="360" w:lineRule="auto"/>
        <w:ind w:right="-1" w:firstLine="708"/>
        <w:jc w:val="both"/>
        <w:rPr>
          <w:rFonts w:ascii="Times New Roman" w:hAnsi="Times New Roman" w:cs="Times New Roman"/>
          <w:bCs/>
          <w:color w:val="000000"/>
          <w:sz w:val="28"/>
          <w:szCs w:val="28"/>
        </w:rPr>
      </w:pPr>
      <w:r w:rsidRPr="00B963CF">
        <w:rPr>
          <w:rFonts w:ascii="Times New Roman" w:hAnsi="Times New Roman" w:cs="Times New Roman"/>
          <w:bCs/>
          <w:color w:val="000000"/>
          <w:sz w:val="28"/>
          <w:szCs w:val="28"/>
        </w:rPr>
        <w:t xml:space="preserve">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и внеплановые, выездные, документарные), </w:t>
      </w:r>
      <w:r w:rsidRPr="00B963CF">
        <w:rPr>
          <w:rFonts w:ascii="Times New Roman" w:hAnsi="Times New Roman" w:cs="Times New Roman"/>
          <w:bCs/>
          <w:color w:val="000000"/>
          <w:sz w:val="28"/>
          <w:szCs w:val="28"/>
        </w:rPr>
        <w:lastRenderedPageBreak/>
        <w:t>испытаний и экспертиз, рассмотрения жалоб, заявлений, сообщений средств массовой информации и т.д.</w:t>
      </w:r>
    </w:p>
    <w:p w:rsidR="00DF2AA6" w:rsidRPr="00B963CF" w:rsidRDefault="00DF2AA6" w:rsidP="00B963CF">
      <w:pPr>
        <w:autoSpaceDE w:val="0"/>
        <w:autoSpaceDN w:val="0"/>
        <w:adjustRightInd w:val="0"/>
        <w:spacing w:after="0" w:line="360" w:lineRule="auto"/>
        <w:ind w:firstLine="964"/>
        <w:jc w:val="both"/>
        <w:rPr>
          <w:rFonts w:ascii="Times New Roman" w:hAnsi="Times New Roman" w:cs="Times New Roman"/>
          <w:sz w:val="28"/>
          <w:szCs w:val="28"/>
        </w:rPr>
      </w:pPr>
      <w:r w:rsidRPr="00B963CF">
        <w:rPr>
          <w:rFonts w:ascii="Times New Roman" w:hAnsi="Times New Roman" w:cs="Times New Roman"/>
          <w:sz w:val="28"/>
          <w:szCs w:val="28"/>
        </w:rPr>
        <w:t>Целью установления административного наказания является формирование юридической ответственности у хозяйствующих субъектов. Данная форма государственного принуждения - одна из важнейших составляющих деятельности Управления, поскольку применение мер административного воздействия к лицам, совершившим административное правонарушение, оказывает профилактическое воздействие не только на правонарушителей, но и на остальных граждан и юридических лиц.</w:t>
      </w:r>
    </w:p>
    <w:p w:rsidR="00DF2AA6" w:rsidRPr="00B963CF" w:rsidRDefault="00DF2AA6" w:rsidP="00B963CF">
      <w:pPr>
        <w:autoSpaceDE w:val="0"/>
        <w:autoSpaceDN w:val="0"/>
        <w:adjustRightInd w:val="0"/>
        <w:spacing w:after="0" w:line="360" w:lineRule="auto"/>
        <w:ind w:firstLine="964"/>
        <w:jc w:val="both"/>
        <w:rPr>
          <w:rFonts w:ascii="Times New Roman" w:hAnsi="Times New Roman" w:cs="Times New Roman"/>
          <w:sz w:val="28"/>
          <w:szCs w:val="28"/>
        </w:rPr>
      </w:pPr>
      <w:r w:rsidRPr="00B963CF">
        <w:rPr>
          <w:rFonts w:ascii="Times New Roman" w:hAnsi="Times New Roman" w:cs="Times New Roman"/>
          <w:sz w:val="28"/>
          <w:szCs w:val="28"/>
        </w:rPr>
        <w:t>Применение должностными лицами Управления мер воздействия, урегулированных нормами Кодекса РФ об административных правонарушениях, является основным показателем, свидетельствующим  об  эффективности  и результативности осуществления Управлением своей контрольно-надзорной деятельности.</w:t>
      </w:r>
    </w:p>
    <w:p w:rsidR="00DF2AA6" w:rsidRPr="00B963CF" w:rsidRDefault="00DF2AA6"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Административная активность должностных лиц Управления Роспотребнадзора по Нижегородской области остается относительно стабильной в течение последних 6 лет. </w:t>
      </w:r>
    </w:p>
    <w:p w:rsidR="00DF2AA6" w:rsidRPr="00B963CF" w:rsidRDefault="00DF2AA6"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 Так, за 2017 года было составлено 8838 протоколов об административных правонарушениях, что незначительно( на 321 протокол) больше количества протоколов, составленных должностными лицами Управления  за 2016год. </w:t>
      </w:r>
    </w:p>
    <w:p w:rsidR="00DF2AA6" w:rsidRPr="00B963CF" w:rsidRDefault="00DF2AA6" w:rsidP="00B963CF">
      <w:pPr>
        <w:autoSpaceDE w:val="0"/>
        <w:autoSpaceDN w:val="0"/>
        <w:adjustRightInd w:val="0"/>
        <w:spacing w:after="0" w:line="360" w:lineRule="auto"/>
        <w:ind w:firstLine="539"/>
        <w:jc w:val="both"/>
        <w:rPr>
          <w:rFonts w:ascii="Times New Roman" w:hAnsi="Times New Roman" w:cs="Times New Roman"/>
          <w:sz w:val="28"/>
          <w:szCs w:val="28"/>
        </w:rPr>
      </w:pPr>
      <w:r w:rsidRPr="00B963CF">
        <w:rPr>
          <w:rFonts w:ascii="Times New Roman" w:hAnsi="Times New Roman" w:cs="Times New Roman"/>
          <w:sz w:val="28"/>
          <w:szCs w:val="28"/>
        </w:rPr>
        <w:t xml:space="preserve">Незначительное увеличение количества возбужденных административных дел обусловлено объективными причинами, прежде всего, связанными с  увеличением количества проверок, проведенных  на основании приказов руководителя Роспотребнадзора, изданных в соответствии с поручением Президента РФ, Правительства РФ. </w:t>
      </w:r>
    </w:p>
    <w:p w:rsidR="00DF2AA6" w:rsidRPr="00B963CF" w:rsidRDefault="00DF2AA6"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Результаты анализа правоприменительной деятельности Управления за 2017 г. по видам экономической деятельности показали, что наибольшее количество дел об административных правонарушениях (6538 дел) возбуждено за нарушения законодательства в сфере санитарно-</w:t>
      </w:r>
      <w:r w:rsidRPr="00B963CF">
        <w:rPr>
          <w:rFonts w:ascii="Times New Roman" w:hAnsi="Times New Roman" w:cs="Times New Roman"/>
          <w:sz w:val="28"/>
          <w:szCs w:val="28"/>
        </w:rPr>
        <w:lastRenderedPageBreak/>
        <w:t xml:space="preserve">эпидемиологического благополучия населения, что составило 74 % от общего количества возбужденных дел. При этом большинство протоколов  составлено  за нарушения, выявленные в деятельности детских и подростковых учреждений. </w:t>
      </w:r>
    </w:p>
    <w:p w:rsidR="00DF2AA6" w:rsidRPr="00B963CF" w:rsidRDefault="00DF2AA6"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Согласно  требованиям Кодекса РФ об административных правонарушениях Управление наделено правом проведения административных расследований за нарушения законодательства в сфере санитарно-эпидемиологического благополучия населения, защиты прав потребителей, законодательства о техническом регулировании.</w:t>
      </w:r>
    </w:p>
    <w:p w:rsidR="00DF2AA6" w:rsidRPr="00B963CF" w:rsidRDefault="00DF2AA6"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По результатам проведенных административных расследований должностными лицами Управления за весь 2017год  было составлено 535 протоколов об административных правонарушениях, что составляет 6 % от общего количества составленных протоколов. </w:t>
      </w:r>
    </w:p>
    <w:p w:rsidR="00DF2AA6" w:rsidRPr="00B963CF" w:rsidRDefault="00DF2AA6" w:rsidP="00B963CF">
      <w:pPr>
        <w:autoSpaceDE w:val="0"/>
        <w:autoSpaceDN w:val="0"/>
        <w:adjustRightInd w:val="0"/>
        <w:spacing w:after="0" w:line="360" w:lineRule="auto"/>
        <w:ind w:firstLine="993"/>
        <w:jc w:val="both"/>
        <w:rPr>
          <w:rFonts w:ascii="Times New Roman" w:hAnsi="Times New Roman" w:cs="Times New Roman"/>
          <w:sz w:val="28"/>
          <w:szCs w:val="28"/>
        </w:rPr>
      </w:pPr>
      <w:r w:rsidRPr="00B963CF">
        <w:rPr>
          <w:rFonts w:ascii="Times New Roman" w:hAnsi="Times New Roman" w:cs="Times New Roman"/>
          <w:sz w:val="28"/>
          <w:szCs w:val="28"/>
        </w:rPr>
        <w:t>За нарушения, выявленные в сфере охраны здоровья граждан от воздействия окружающего табачного дыма и последствий потребления табака, за  2017 г. было возбуждено 167 дел об административных правонарушениях по 9 из 9 составов,</w:t>
      </w:r>
      <w:r w:rsidRPr="00B963CF">
        <w:rPr>
          <w:rFonts w:ascii="Times New Roman" w:hAnsi="Times New Roman" w:cs="Times New Roman"/>
          <w:bCs/>
          <w:sz w:val="28"/>
          <w:szCs w:val="28"/>
        </w:rPr>
        <w:t xml:space="preserve"> </w:t>
      </w:r>
      <w:r w:rsidRPr="00B963CF">
        <w:rPr>
          <w:rFonts w:ascii="Times New Roman" w:hAnsi="Times New Roman" w:cs="Times New Roman"/>
          <w:sz w:val="28"/>
          <w:szCs w:val="28"/>
        </w:rPr>
        <w:t xml:space="preserve">предусмотренных Кодексом РФ об административных правонарушениях, и по которым должностные лица Управление уполномочены на возбуждение дел.  По результатам рассмотрения указанных  выше дел было наложен </w:t>
      </w:r>
      <w:r w:rsidRPr="00B963CF">
        <w:rPr>
          <w:rFonts w:ascii="Times New Roman" w:hAnsi="Times New Roman" w:cs="Times New Roman"/>
          <w:bCs/>
          <w:sz w:val="28"/>
          <w:szCs w:val="28"/>
        </w:rPr>
        <w:t>161</w:t>
      </w:r>
      <w:r w:rsidRPr="00B963CF">
        <w:rPr>
          <w:rFonts w:ascii="Times New Roman" w:hAnsi="Times New Roman" w:cs="Times New Roman"/>
          <w:b/>
          <w:bCs/>
          <w:sz w:val="28"/>
          <w:szCs w:val="28"/>
        </w:rPr>
        <w:t xml:space="preserve"> </w:t>
      </w:r>
      <w:r w:rsidRPr="00B963CF">
        <w:rPr>
          <w:rFonts w:ascii="Times New Roman" w:hAnsi="Times New Roman" w:cs="Times New Roman"/>
          <w:sz w:val="28"/>
          <w:szCs w:val="28"/>
        </w:rPr>
        <w:t xml:space="preserve">административный штраф на сумму </w:t>
      </w:r>
      <w:r w:rsidRPr="00B963CF">
        <w:rPr>
          <w:rFonts w:ascii="Times New Roman" w:hAnsi="Times New Roman" w:cs="Times New Roman"/>
          <w:bCs/>
          <w:sz w:val="28"/>
          <w:szCs w:val="28"/>
        </w:rPr>
        <w:t>1 027 600</w:t>
      </w:r>
      <w:r w:rsidRPr="00B963CF">
        <w:rPr>
          <w:rFonts w:ascii="Times New Roman" w:hAnsi="Times New Roman" w:cs="Times New Roman"/>
          <w:b/>
          <w:bCs/>
          <w:sz w:val="28"/>
          <w:szCs w:val="28"/>
        </w:rPr>
        <w:t xml:space="preserve"> </w:t>
      </w:r>
      <w:r w:rsidRPr="00B963CF">
        <w:rPr>
          <w:rFonts w:ascii="Times New Roman" w:hAnsi="Times New Roman" w:cs="Times New Roman"/>
          <w:sz w:val="28"/>
          <w:szCs w:val="28"/>
        </w:rPr>
        <w:t xml:space="preserve">рублей. </w:t>
      </w:r>
    </w:p>
    <w:p w:rsidR="00DF2AA6" w:rsidRPr="00B963CF" w:rsidRDefault="00DF2AA6" w:rsidP="00B963CF">
      <w:pPr>
        <w:tabs>
          <w:tab w:val="left" w:pos="993"/>
        </w:tabs>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ab/>
        <w:t>Продолжена работа по расширению сферы применения технических регламентов и, как следствие, по применению статей 14.43-14.46 КоАП РФ.</w:t>
      </w:r>
    </w:p>
    <w:p w:rsidR="00DF2AA6" w:rsidRPr="00B963CF" w:rsidRDefault="00DF2AA6" w:rsidP="00B963CF">
      <w:pPr>
        <w:tabs>
          <w:tab w:val="left" w:pos="993"/>
        </w:tabs>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ab/>
        <w:t xml:space="preserve">За  анализируемый период по факту нарушений требований технических регламентов было возбуждено  1209 дел об административных правонарушениях (13,6% от общего количества дел), наложено 1084 административных штрафов непосредственно Управлением и 6 штрафов судом по материалам Управления, из которых 3 - с конфискацией предмета административного правонарушения. Общая сумма штрафов наложенных </w:t>
      </w:r>
      <w:r w:rsidRPr="00B963CF">
        <w:rPr>
          <w:rFonts w:ascii="Times New Roman" w:hAnsi="Times New Roman" w:cs="Times New Roman"/>
          <w:sz w:val="28"/>
          <w:szCs w:val="28"/>
        </w:rPr>
        <w:lastRenderedPageBreak/>
        <w:t xml:space="preserve">Управлением за нарушения требований технических регламентов составила </w:t>
      </w:r>
      <w:r w:rsidRPr="00B963CF">
        <w:rPr>
          <w:rFonts w:ascii="Times New Roman" w:hAnsi="Times New Roman" w:cs="Times New Roman"/>
          <w:bCs/>
          <w:sz w:val="28"/>
          <w:szCs w:val="28"/>
        </w:rPr>
        <w:t xml:space="preserve">14 994 000 </w:t>
      </w:r>
      <w:r w:rsidRPr="00B963CF">
        <w:rPr>
          <w:rFonts w:ascii="Times New Roman" w:hAnsi="Times New Roman" w:cs="Times New Roman"/>
          <w:sz w:val="28"/>
          <w:szCs w:val="28"/>
        </w:rPr>
        <w:t xml:space="preserve">рублей, судом – </w:t>
      </w:r>
      <w:r w:rsidRPr="00B963CF">
        <w:rPr>
          <w:rFonts w:ascii="Times New Roman" w:hAnsi="Times New Roman" w:cs="Times New Roman"/>
          <w:bCs/>
          <w:sz w:val="28"/>
          <w:szCs w:val="28"/>
        </w:rPr>
        <w:t xml:space="preserve">413 000 </w:t>
      </w:r>
      <w:r w:rsidRPr="00B963CF">
        <w:rPr>
          <w:rFonts w:ascii="Times New Roman" w:hAnsi="Times New Roman" w:cs="Times New Roman"/>
          <w:sz w:val="28"/>
          <w:szCs w:val="28"/>
        </w:rPr>
        <w:t>рублей.</w:t>
      </w:r>
    </w:p>
    <w:p w:rsidR="00DF2AA6" w:rsidRPr="00B963CF" w:rsidRDefault="00DF2AA6" w:rsidP="00B963CF">
      <w:pPr>
        <w:tabs>
          <w:tab w:val="left" w:pos="993"/>
        </w:tabs>
        <w:spacing w:after="0" w:line="360" w:lineRule="auto"/>
        <w:jc w:val="both"/>
        <w:rPr>
          <w:rFonts w:ascii="Times New Roman" w:hAnsi="Times New Roman" w:cs="Times New Roman"/>
          <w:color w:val="000000" w:themeColor="text1"/>
          <w:sz w:val="28"/>
          <w:szCs w:val="28"/>
        </w:rPr>
      </w:pPr>
      <w:r w:rsidRPr="00B963CF">
        <w:rPr>
          <w:rFonts w:ascii="Times New Roman" w:hAnsi="Times New Roman" w:cs="Times New Roman"/>
          <w:sz w:val="28"/>
          <w:szCs w:val="28"/>
        </w:rPr>
        <w:tab/>
      </w:r>
      <w:r w:rsidRPr="00B963CF">
        <w:rPr>
          <w:rFonts w:ascii="Times New Roman" w:hAnsi="Times New Roman" w:cs="Times New Roman"/>
          <w:color w:val="000000" w:themeColor="text1"/>
          <w:sz w:val="28"/>
          <w:szCs w:val="28"/>
        </w:rPr>
        <w:t xml:space="preserve">1 июля 2017 года вступил в силу Федеральный </w:t>
      </w:r>
      <w:hyperlink r:id="rId11" w:history="1">
        <w:r w:rsidRPr="00B963CF">
          <w:rPr>
            <w:rFonts w:ascii="Times New Roman" w:hAnsi="Times New Roman" w:cs="Times New Roman"/>
            <w:color w:val="000000" w:themeColor="text1"/>
            <w:sz w:val="28"/>
            <w:szCs w:val="28"/>
          </w:rPr>
          <w:t>закон</w:t>
        </w:r>
      </w:hyperlink>
      <w:r w:rsidRPr="00B963CF">
        <w:rPr>
          <w:rFonts w:ascii="Times New Roman" w:hAnsi="Times New Roman" w:cs="Times New Roman"/>
          <w:color w:val="000000" w:themeColor="text1"/>
          <w:sz w:val="28"/>
          <w:szCs w:val="28"/>
        </w:rPr>
        <w:t xml:space="preserve"> от 23 июня 2016 года N 202-ФЗ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Кодекс Российской Федерации об административных правонарушениях", которым </w:t>
      </w:r>
      <w:hyperlink r:id="rId12" w:history="1">
        <w:r w:rsidRPr="00B963CF">
          <w:rPr>
            <w:rFonts w:ascii="Times New Roman" w:hAnsi="Times New Roman" w:cs="Times New Roman"/>
            <w:color w:val="000000" w:themeColor="text1"/>
            <w:sz w:val="28"/>
            <w:szCs w:val="28"/>
          </w:rPr>
          <w:t>статья 14.16</w:t>
        </w:r>
      </w:hyperlink>
      <w:r w:rsidRPr="00B963CF">
        <w:rPr>
          <w:rFonts w:ascii="Times New Roman" w:hAnsi="Times New Roman" w:cs="Times New Roman"/>
          <w:color w:val="000000" w:themeColor="text1"/>
          <w:sz w:val="28"/>
          <w:szCs w:val="28"/>
        </w:rPr>
        <w:t xml:space="preserve"> КоАП РФ дополнена </w:t>
      </w:r>
      <w:hyperlink r:id="rId13" w:history="1">
        <w:r w:rsidRPr="00B963CF">
          <w:rPr>
            <w:rFonts w:ascii="Times New Roman" w:hAnsi="Times New Roman" w:cs="Times New Roman"/>
            <w:color w:val="000000" w:themeColor="text1"/>
            <w:sz w:val="28"/>
            <w:szCs w:val="28"/>
          </w:rPr>
          <w:t>частью 2.2</w:t>
        </w:r>
      </w:hyperlink>
      <w:r w:rsidRPr="00B963CF">
        <w:rPr>
          <w:rFonts w:ascii="Times New Roman" w:hAnsi="Times New Roman" w:cs="Times New Roman"/>
          <w:color w:val="000000" w:themeColor="text1"/>
          <w:sz w:val="28"/>
          <w:szCs w:val="28"/>
        </w:rPr>
        <w:t>, предусматривающей ответственность за розничную продажу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DF2AA6" w:rsidRPr="00B963CF" w:rsidRDefault="00DF2AA6" w:rsidP="00B963CF">
      <w:pPr>
        <w:autoSpaceDE w:val="0"/>
        <w:autoSpaceDN w:val="0"/>
        <w:adjustRightInd w:val="0"/>
        <w:spacing w:after="0" w:line="360" w:lineRule="auto"/>
        <w:ind w:firstLine="539"/>
        <w:jc w:val="both"/>
        <w:rPr>
          <w:rFonts w:ascii="Times New Roman" w:hAnsi="Times New Roman" w:cs="Times New Roman"/>
          <w:sz w:val="28"/>
          <w:szCs w:val="28"/>
        </w:rPr>
      </w:pPr>
      <w:r w:rsidRPr="00B963CF">
        <w:rPr>
          <w:rFonts w:ascii="Times New Roman" w:hAnsi="Times New Roman" w:cs="Times New Roman"/>
          <w:sz w:val="28"/>
          <w:szCs w:val="28"/>
        </w:rPr>
        <w:t xml:space="preserve">Полномочиями осуществлять производство по делам об административных правонарушениях, предусмотренных указанной выше статьей, наделены должностные лица Роспотребнадзора. </w:t>
      </w:r>
    </w:p>
    <w:p w:rsidR="00DF2AA6" w:rsidRPr="00B963CF" w:rsidRDefault="00DF2AA6" w:rsidP="00B963CF">
      <w:pPr>
        <w:autoSpaceDE w:val="0"/>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Должностным лицом Управления,  уполномоченным на рассмотрение дел об административных правонарушениях, было вынесено 5 постановлений о привлечении индивидуального предпринимателя к административной ответственности, предусмотренной  </w:t>
      </w:r>
      <w:hyperlink r:id="rId14" w:history="1">
        <w:r w:rsidRPr="00B963CF">
          <w:rPr>
            <w:rFonts w:ascii="Times New Roman" w:hAnsi="Times New Roman" w:cs="Times New Roman"/>
            <w:color w:val="000000" w:themeColor="text1"/>
            <w:sz w:val="28"/>
            <w:szCs w:val="28"/>
          </w:rPr>
          <w:t>частью 2.2</w:t>
        </w:r>
      </w:hyperlink>
      <w:r w:rsidRPr="00B963CF">
        <w:rPr>
          <w:rFonts w:ascii="Times New Roman" w:hAnsi="Times New Roman" w:cs="Times New Roman"/>
          <w:color w:val="000000" w:themeColor="text1"/>
          <w:sz w:val="28"/>
          <w:szCs w:val="28"/>
        </w:rPr>
        <w:t xml:space="preserve"> </w:t>
      </w:r>
      <w:hyperlink r:id="rId15" w:history="1">
        <w:r w:rsidRPr="00B963CF">
          <w:rPr>
            <w:rFonts w:ascii="Times New Roman" w:hAnsi="Times New Roman" w:cs="Times New Roman"/>
            <w:color w:val="000000" w:themeColor="text1"/>
            <w:sz w:val="28"/>
            <w:szCs w:val="28"/>
          </w:rPr>
          <w:t>статья 14.16</w:t>
        </w:r>
      </w:hyperlink>
      <w:r w:rsidRPr="00B963CF">
        <w:rPr>
          <w:rFonts w:ascii="Times New Roman" w:hAnsi="Times New Roman" w:cs="Times New Roman"/>
          <w:color w:val="000000" w:themeColor="text1"/>
          <w:sz w:val="28"/>
          <w:szCs w:val="28"/>
        </w:rPr>
        <w:t xml:space="preserve"> КоАП РФ,</w:t>
      </w:r>
      <w:r w:rsidRPr="00B963CF">
        <w:rPr>
          <w:rFonts w:ascii="Times New Roman" w:hAnsi="Times New Roman" w:cs="Times New Roman"/>
          <w:sz w:val="28"/>
          <w:szCs w:val="28"/>
        </w:rPr>
        <w:t xml:space="preserve"> в виде штрафов на общую сумму 400 000 рублей. </w:t>
      </w:r>
    </w:p>
    <w:p w:rsidR="00DF2AA6" w:rsidRPr="00B963CF" w:rsidRDefault="00DF2AA6" w:rsidP="00B963CF">
      <w:pPr>
        <w:autoSpaceDE w:val="0"/>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По результатам рассмотрения дел об административных правонарушениях должностными лицами Управления, уполномоченными на рассмотрение дел,  за 2017 год вынесено 8204 постановления о назначении административного наказания, из которых 7352 постановления о наложении административного штрафа (89,6% от общего количества постановлений о назначении наказания), 852- о назначении наказания в виде  предупреждения (10,3 % от общего количества постановлений о назначении наказания). </w:t>
      </w:r>
    </w:p>
    <w:p w:rsidR="00DF2AA6" w:rsidRPr="00B963CF" w:rsidRDefault="00DF2AA6" w:rsidP="00B963CF">
      <w:pPr>
        <w:spacing w:after="0" w:line="360" w:lineRule="auto"/>
        <w:ind w:firstLine="992"/>
        <w:jc w:val="both"/>
        <w:rPr>
          <w:rFonts w:ascii="Times New Roman" w:hAnsi="Times New Roman" w:cs="Times New Roman"/>
          <w:sz w:val="28"/>
          <w:szCs w:val="28"/>
        </w:rPr>
      </w:pPr>
      <w:r w:rsidRPr="00B963CF">
        <w:rPr>
          <w:rFonts w:ascii="Times New Roman" w:hAnsi="Times New Roman" w:cs="Times New Roman"/>
          <w:sz w:val="28"/>
          <w:szCs w:val="28"/>
        </w:rPr>
        <w:t>При этом средняя сумма административных штрафов, вынесенных Управлением, составила 6257,8руб.</w:t>
      </w:r>
    </w:p>
    <w:p w:rsidR="00DF2AA6" w:rsidRPr="00B963CF" w:rsidRDefault="00DF2AA6" w:rsidP="00B963CF">
      <w:pPr>
        <w:spacing w:after="0" w:line="360" w:lineRule="auto"/>
        <w:ind w:firstLine="992"/>
        <w:jc w:val="both"/>
        <w:rPr>
          <w:rFonts w:ascii="Times New Roman" w:hAnsi="Times New Roman" w:cs="Times New Roman"/>
          <w:sz w:val="28"/>
          <w:szCs w:val="28"/>
        </w:rPr>
      </w:pPr>
      <w:r w:rsidRPr="00B963CF">
        <w:rPr>
          <w:rFonts w:ascii="Times New Roman" w:hAnsi="Times New Roman" w:cs="Times New Roman"/>
          <w:sz w:val="28"/>
          <w:szCs w:val="28"/>
        </w:rPr>
        <w:lastRenderedPageBreak/>
        <w:t xml:space="preserve">Средняя сумма административных штрафов, вынесенных совместно Управлением и судом (по материалам Управления), за 2017г. составила 6575,7 руб. </w:t>
      </w:r>
    </w:p>
    <w:p w:rsidR="00DF2AA6" w:rsidRPr="00B963CF" w:rsidRDefault="00DF2AA6" w:rsidP="00B963CF">
      <w:pPr>
        <w:spacing w:after="0" w:line="360" w:lineRule="auto"/>
        <w:ind w:firstLine="993"/>
        <w:jc w:val="both"/>
        <w:rPr>
          <w:rFonts w:ascii="Times New Roman" w:hAnsi="Times New Roman" w:cs="Times New Roman"/>
          <w:sz w:val="28"/>
          <w:szCs w:val="28"/>
        </w:rPr>
      </w:pPr>
      <w:r w:rsidRPr="00B963CF">
        <w:rPr>
          <w:rFonts w:ascii="Times New Roman" w:hAnsi="Times New Roman" w:cs="Times New Roman"/>
          <w:sz w:val="28"/>
          <w:szCs w:val="28"/>
        </w:rPr>
        <w:t xml:space="preserve">За анализируемый период  по материалам Управления судом было вынесено 672 постановления о назначении административного наказания в виде: </w:t>
      </w:r>
    </w:p>
    <w:p w:rsidR="00DF2AA6" w:rsidRPr="00B963CF" w:rsidRDefault="00DF2AA6" w:rsidP="00B963CF">
      <w:pPr>
        <w:pStyle w:val="a3"/>
        <w:numPr>
          <w:ilvl w:val="0"/>
          <w:numId w:val="1"/>
        </w:numPr>
        <w:spacing w:line="360" w:lineRule="auto"/>
        <w:ind w:left="0" w:firstLine="993"/>
        <w:jc w:val="both"/>
        <w:rPr>
          <w:sz w:val="28"/>
          <w:szCs w:val="28"/>
        </w:rPr>
      </w:pPr>
      <w:r w:rsidRPr="00B963CF">
        <w:rPr>
          <w:sz w:val="28"/>
          <w:szCs w:val="28"/>
        </w:rPr>
        <w:t>административного штрафа - 536 постановлений на общую сумму 5 861 200 рублей;</w:t>
      </w:r>
    </w:p>
    <w:p w:rsidR="00DF2AA6" w:rsidRPr="00B963CF" w:rsidRDefault="00DF2AA6" w:rsidP="00B963CF">
      <w:pPr>
        <w:pStyle w:val="a3"/>
        <w:numPr>
          <w:ilvl w:val="0"/>
          <w:numId w:val="1"/>
        </w:numPr>
        <w:spacing w:line="360" w:lineRule="auto"/>
        <w:ind w:left="0" w:firstLine="993"/>
        <w:jc w:val="both"/>
        <w:rPr>
          <w:sz w:val="28"/>
          <w:szCs w:val="28"/>
        </w:rPr>
      </w:pPr>
      <w:r w:rsidRPr="00B963CF">
        <w:rPr>
          <w:sz w:val="28"/>
          <w:szCs w:val="28"/>
        </w:rPr>
        <w:t>административного штрафа с конфискацией предмета административного правонарушения - 12 постановлений;</w:t>
      </w:r>
    </w:p>
    <w:p w:rsidR="00DF2AA6" w:rsidRPr="00B963CF" w:rsidRDefault="00DF2AA6" w:rsidP="00B963CF">
      <w:pPr>
        <w:pStyle w:val="a3"/>
        <w:numPr>
          <w:ilvl w:val="0"/>
          <w:numId w:val="1"/>
        </w:numPr>
        <w:spacing w:line="360" w:lineRule="auto"/>
        <w:ind w:left="0" w:firstLine="993"/>
        <w:jc w:val="both"/>
        <w:rPr>
          <w:sz w:val="28"/>
          <w:szCs w:val="28"/>
        </w:rPr>
      </w:pPr>
      <w:r w:rsidRPr="00B963CF">
        <w:rPr>
          <w:sz w:val="28"/>
          <w:szCs w:val="28"/>
        </w:rPr>
        <w:t xml:space="preserve">предупреждения -   46 постановлений; </w:t>
      </w:r>
    </w:p>
    <w:p w:rsidR="00DF2AA6" w:rsidRPr="00B963CF" w:rsidRDefault="00DF2AA6" w:rsidP="00B963CF">
      <w:pPr>
        <w:pStyle w:val="a3"/>
        <w:numPr>
          <w:ilvl w:val="0"/>
          <w:numId w:val="1"/>
        </w:numPr>
        <w:spacing w:line="360" w:lineRule="auto"/>
        <w:ind w:left="0" w:firstLine="993"/>
        <w:jc w:val="both"/>
        <w:rPr>
          <w:sz w:val="28"/>
          <w:szCs w:val="28"/>
        </w:rPr>
      </w:pPr>
      <w:r w:rsidRPr="00B963CF">
        <w:rPr>
          <w:sz w:val="28"/>
          <w:szCs w:val="28"/>
        </w:rPr>
        <w:t>назначения наказания о выполнении обязательных работ по факту несвоевременной оплаты административных штрафов – 2 постановления;</w:t>
      </w:r>
    </w:p>
    <w:p w:rsidR="00DF2AA6" w:rsidRPr="00B963CF" w:rsidRDefault="00DF2AA6" w:rsidP="00B963CF">
      <w:pPr>
        <w:spacing w:after="0" w:line="360" w:lineRule="auto"/>
        <w:ind w:firstLine="992"/>
        <w:jc w:val="both"/>
        <w:rPr>
          <w:rFonts w:ascii="Times New Roman" w:hAnsi="Times New Roman" w:cs="Times New Roman"/>
          <w:sz w:val="28"/>
          <w:szCs w:val="28"/>
        </w:rPr>
      </w:pPr>
      <w:r w:rsidRPr="00B963CF">
        <w:rPr>
          <w:rFonts w:ascii="Times New Roman" w:hAnsi="Times New Roman" w:cs="Times New Roman"/>
          <w:sz w:val="28"/>
          <w:szCs w:val="28"/>
        </w:rPr>
        <w:t xml:space="preserve">о приостановлении деятельности объектов -  76 постановлений. </w:t>
      </w:r>
    </w:p>
    <w:p w:rsidR="00DF2AA6" w:rsidRPr="00B963CF" w:rsidRDefault="00DF2AA6" w:rsidP="00B963CF">
      <w:pPr>
        <w:spacing w:after="0" w:line="360" w:lineRule="auto"/>
        <w:ind w:firstLine="992"/>
        <w:jc w:val="both"/>
        <w:rPr>
          <w:rFonts w:ascii="Times New Roman" w:hAnsi="Times New Roman" w:cs="Times New Roman"/>
          <w:sz w:val="28"/>
          <w:szCs w:val="28"/>
        </w:rPr>
      </w:pPr>
      <w:r w:rsidRPr="00B963CF">
        <w:rPr>
          <w:rFonts w:ascii="Times New Roman" w:hAnsi="Times New Roman" w:cs="Times New Roman"/>
          <w:sz w:val="28"/>
          <w:szCs w:val="28"/>
        </w:rPr>
        <w:t xml:space="preserve">Доля дел о привлечении к административной ответственности, по которым судами принято решение о назначении административного наказания, составила </w:t>
      </w:r>
      <w:r w:rsidRPr="00B963CF">
        <w:rPr>
          <w:rFonts w:ascii="Times New Roman" w:hAnsi="Times New Roman" w:cs="Times New Roman"/>
          <w:bCs/>
          <w:sz w:val="28"/>
          <w:szCs w:val="28"/>
        </w:rPr>
        <w:t>94,78%</w:t>
      </w:r>
      <w:r w:rsidRPr="00B963CF">
        <w:rPr>
          <w:rFonts w:ascii="Times New Roman" w:hAnsi="Times New Roman" w:cs="Times New Roman"/>
          <w:b/>
          <w:bCs/>
          <w:sz w:val="28"/>
          <w:szCs w:val="28"/>
        </w:rPr>
        <w:t xml:space="preserve"> </w:t>
      </w:r>
      <w:r w:rsidRPr="00B963CF">
        <w:rPr>
          <w:rFonts w:ascii="Times New Roman" w:hAnsi="Times New Roman" w:cs="Times New Roman"/>
          <w:sz w:val="28"/>
          <w:szCs w:val="28"/>
        </w:rPr>
        <w:t>( в 2016-78,6%).</w:t>
      </w:r>
    </w:p>
    <w:p w:rsidR="00DF2AA6" w:rsidRPr="00B963CF" w:rsidRDefault="00DF2AA6" w:rsidP="00B963CF">
      <w:pPr>
        <w:spacing w:after="0" w:line="360" w:lineRule="auto"/>
        <w:ind w:firstLine="992"/>
        <w:jc w:val="both"/>
        <w:rPr>
          <w:rFonts w:ascii="Times New Roman" w:hAnsi="Times New Roman" w:cs="Times New Roman"/>
          <w:sz w:val="28"/>
          <w:szCs w:val="28"/>
        </w:rPr>
      </w:pPr>
      <w:r w:rsidRPr="00B963CF">
        <w:rPr>
          <w:rFonts w:ascii="Times New Roman" w:hAnsi="Times New Roman" w:cs="Times New Roman"/>
          <w:sz w:val="28"/>
          <w:szCs w:val="28"/>
        </w:rPr>
        <w:t>При выявлении фактов несоблюдения санитарно-эпидемиологических требований, влекущих угрозу причинения вреда здоровью, в случаях, когда менее строгий вид административного наказания не сможет обеспечить достижение цели административного наказания, должностные лица Управления направляют материалы в суд в целях назначения наказания в виде административного приостановления деятельности.</w:t>
      </w:r>
    </w:p>
    <w:p w:rsidR="00DF2AA6" w:rsidRPr="00B963CF" w:rsidRDefault="00DF2AA6" w:rsidP="00B963CF">
      <w:pPr>
        <w:spacing w:after="0" w:line="360" w:lineRule="auto"/>
        <w:ind w:firstLine="992"/>
        <w:jc w:val="both"/>
        <w:rPr>
          <w:rFonts w:ascii="Times New Roman" w:hAnsi="Times New Roman" w:cs="Times New Roman"/>
          <w:sz w:val="28"/>
          <w:szCs w:val="28"/>
        </w:rPr>
      </w:pPr>
      <w:r w:rsidRPr="00B963CF">
        <w:rPr>
          <w:rFonts w:ascii="Times New Roman" w:hAnsi="Times New Roman" w:cs="Times New Roman"/>
          <w:sz w:val="28"/>
          <w:szCs w:val="28"/>
        </w:rPr>
        <w:t>За 2017 года судом по материалам Управления была приостановлена деятельность 76 хозяйствующих субъектов, а именно  36 индивидуальных предпринимателей и 40 юридических лиц.</w:t>
      </w:r>
    </w:p>
    <w:p w:rsidR="00DF2AA6" w:rsidRPr="00B963CF" w:rsidRDefault="00DF2AA6" w:rsidP="00B963CF">
      <w:pPr>
        <w:pStyle w:val="ConsPlusNormal"/>
        <w:spacing w:line="360" w:lineRule="auto"/>
        <w:ind w:firstLine="992"/>
        <w:jc w:val="both"/>
        <w:rPr>
          <w:sz w:val="28"/>
          <w:szCs w:val="28"/>
        </w:rPr>
      </w:pPr>
      <w:r w:rsidRPr="00B963CF">
        <w:rPr>
          <w:sz w:val="28"/>
          <w:szCs w:val="28"/>
        </w:rPr>
        <w:t xml:space="preserve">При этом в 26 случаях деятельность объектов была приостановлена за нарушения санитарно-эпидемиологических требований к организации </w:t>
      </w:r>
      <w:r w:rsidRPr="00B963CF">
        <w:rPr>
          <w:sz w:val="28"/>
          <w:szCs w:val="28"/>
        </w:rPr>
        <w:lastRenderedPageBreak/>
        <w:t xml:space="preserve">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(ст.6.6 КоАП РФ). </w:t>
      </w:r>
    </w:p>
    <w:p w:rsidR="00DF2AA6" w:rsidRPr="00B963CF" w:rsidRDefault="00DF2AA6" w:rsidP="00B963CF">
      <w:pPr>
        <w:shd w:val="clear" w:color="auto" w:fill="FFFFFF"/>
        <w:spacing w:after="0" w:line="360" w:lineRule="auto"/>
        <w:ind w:left="10" w:firstLine="696"/>
        <w:jc w:val="both"/>
        <w:rPr>
          <w:rFonts w:ascii="Times New Roman" w:hAnsi="Times New Roman" w:cs="Times New Roman"/>
          <w:sz w:val="28"/>
          <w:szCs w:val="28"/>
        </w:rPr>
      </w:pPr>
      <w:r w:rsidRPr="00B963CF">
        <w:rPr>
          <w:rFonts w:ascii="Times New Roman" w:hAnsi="Times New Roman" w:cs="Times New Roman"/>
          <w:sz w:val="28"/>
          <w:szCs w:val="28"/>
        </w:rPr>
        <w:t xml:space="preserve"> Так, Володарским районным судом Нижегородской области по результатам рассмотрения дела об административном правонарушении индивидуальный предприниматель, осуществляющий деятельность по оказанию услуг общественного питания, был  привлечен к административной ответственности по статье 6.6 Кодекса РФ об административных правонарушениях с назначением наказания в виде административного приостановления деятельности на срок 30 суток.</w:t>
      </w:r>
    </w:p>
    <w:p w:rsidR="00DF2AA6" w:rsidRPr="00B963CF" w:rsidRDefault="00DF2AA6" w:rsidP="00B963CF">
      <w:pPr>
        <w:shd w:val="clear" w:color="auto" w:fill="FFFFFF"/>
        <w:spacing w:after="0" w:line="360" w:lineRule="auto"/>
        <w:ind w:left="10" w:firstLine="696"/>
        <w:jc w:val="both"/>
        <w:rPr>
          <w:rFonts w:ascii="Times New Roman" w:hAnsi="Times New Roman" w:cs="Times New Roman"/>
          <w:sz w:val="28"/>
          <w:szCs w:val="28"/>
        </w:rPr>
      </w:pPr>
      <w:r w:rsidRPr="00B963CF">
        <w:rPr>
          <w:rFonts w:ascii="Times New Roman" w:hAnsi="Times New Roman" w:cs="Times New Roman"/>
          <w:sz w:val="28"/>
          <w:szCs w:val="28"/>
        </w:rPr>
        <w:t>Должностными лицами территориального отдела Управления были выявлены нарушения требований санитарного законодательства, в том числе: отсутствие системы внутреннего водопровода и канализации, не предусмотрены раздельные контейнеры для сбора мусора и пищевых отходов, влажная уборка проводится без применения дезинфицирующих средств, не соблюдаются правила товарного соседства, в медицинских книжках сотрудников отсутствует отметка о прохождении гигиенической подготовки и аттестации и другие.</w:t>
      </w:r>
    </w:p>
    <w:p w:rsidR="00DF2AA6" w:rsidRPr="00B963CF" w:rsidRDefault="00DF2AA6" w:rsidP="00B963CF">
      <w:pPr>
        <w:pStyle w:val="ConsPlusNormal"/>
        <w:spacing w:line="360" w:lineRule="auto"/>
        <w:ind w:firstLine="993"/>
        <w:jc w:val="both"/>
        <w:rPr>
          <w:sz w:val="28"/>
          <w:szCs w:val="28"/>
        </w:rPr>
      </w:pPr>
      <w:r w:rsidRPr="00B963CF">
        <w:rPr>
          <w:sz w:val="28"/>
          <w:szCs w:val="28"/>
        </w:rPr>
        <w:t>17 объектов приостановлено за нарушение санитарно-эпидемиологических требований к эксплуатации жилых помещений и общественных помещений, зданий, сооружений и транспорта  (ст.6.4 КоАП РФ).</w:t>
      </w:r>
    </w:p>
    <w:p w:rsidR="00DF2AA6" w:rsidRPr="00B963CF" w:rsidRDefault="00DF2AA6" w:rsidP="00B963CF">
      <w:pPr>
        <w:pStyle w:val="ac"/>
        <w:spacing w:before="0" w:beforeAutospacing="0" w:after="0" w:afterAutospacing="0" w:line="360" w:lineRule="auto"/>
        <w:ind w:left="11" w:firstLine="556"/>
        <w:contextualSpacing/>
        <w:jc w:val="both"/>
        <w:rPr>
          <w:color w:val="000000"/>
          <w:sz w:val="28"/>
          <w:szCs w:val="28"/>
          <w:lang w:bidi="ru-RU"/>
        </w:rPr>
      </w:pPr>
      <w:r w:rsidRPr="00B963CF">
        <w:rPr>
          <w:bCs/>
          <w:sz w:val="28"/>
          <w:szCs w:val="28"/>
        </w:rPr>
        <w:t>Основанием для приостановления деятельности организации торговли по статье 6.4. КоАП РФ послужил факт выявления должностными лицами Управления по обращению жителя</w:t>
      </w:r>
      <w:r w:rsidRPr="00B963CF">
        <w:rPr>
          <w:color w:val="000000"/>
          <w:sz w:val="28"/>
          <w:szCs w:val="28"/>
          <w:lang w:bidi="ru-RU"/>
        </w:rPr>
        <w:t xml:space="preserve"> г. Нижнего Новгорода отсутствия в магазине приточной механической вентиляции, что способствовало  выбросу  воздуха под окна  жильцов 2 этажа жилого здания, в нарушение требований абз. 1 п. 4.2 и абз. 2 п. 4.4 СП 2.3.6.1066-01 «Санитарно-эпидемиологические требования к организациям торговли и обороту в них продовольственного сырья и пищевых продуктов».</w:t>
      </w:r>
    </w:p>
    <w:p w:rsidR="00DF2AA6" w:rsidRPr="00B963CF" w:rsidRDefault="00DF2AA6" w:rsidP="00B963CF">
      <w:pPr>
        <w:pStyle w:val="ac"/>
        <w:spacing w:before="0" w:beforeAutospacing="0" w:after="0" w:afterAutospacing="0" w:line="360" w:lineRule="auto"/>
        <w:ind w:left="11" w:firstLine="556"/>
        <w:contextualSpacing/>
        <w:jc w:val="both"/>
        <w:rPr>
          <w:sz w:val="28"/>
          <w:szCs w:val="28"/>
        </w:rPr>
      </w:pPr>
      <w:r w:rsidRPr="00B963CF">
        <w:rPr>
          <w:sz w:val="28"/>
          <w:szCs w:val="28"/>
        </w:rPr>
        <w:lastRenderedPageBreak/>
        <w:t>По результатам рассмотрения дела об административном правонарушении Советским районным судом Нижнего Новгорода</w:t>
      </w:r>
      <w:r w:rsidRPr="00B963CF">
        <w:rPr>
          <w:rStyle w:val="ad"/>
          <w:sz w:val="28"/>
          <w:szCs w:val="28"/>
        </w:rPr>
        <w:t xml:space="preserve">  </w:t>
      </w:r>
      <w:r w:rsidRPr="00B963CF">
        <w:rPr>
          <w:rStyle w:val="ad"/>
          <w:b w:val="0"/>
          <w:sz w:val="28"/>
          <w:szCs w:val="28"/>
        </w:rPr>
        <w:t xml:space="preserve">общество было </w:t>
      </w:r>
      <w:r w:rsidRPr="00B963CF">
        <w:rPr>
          <w:sz w:val="28"/>
          <w:szCs w:val="28"/>
        </w:rPr>
        <w:t>привлечено к административной ответственности с назначением наказания в виде административного приостановления деятельности магазина на срок 60 суток.</w:t>
      </w:r>
    </w:p>
    <w:p w:rsidR="00DF2AA6" w:rsidRPr="00B963CF" w:rsidRDefault="00DF2AA6" w:rsidP="00B963CF">
      <w:pPr>
        <w:pStyle w:val="ConsPlusNormal"/>
        <w:spacing w:line="360" w:lineRule="auto"/>
        <w:ind w:firstLine="993"/>
        <w:jc w:val="both"/>
        <w:rPr>
          <w:sz w:val="28"/>
          <w:szCs w:val="28"/>
        </w:rPr>
      </w:pPr>
      <w:r w:rsidRPr="00B963CF">
        <w:rPr>
          <w:sz w:val="28"/>
          <w:szCs w:val="28"/>
        </w:rPr>
        <w:t>В 20 случаях приостановление деятельности было применено по ст.6.3 КоАП РФ (нарушения законодательства в области санитарно-эпидемиологического благополучия населения),</w:t>
      </w:r>
    </w:p>
    <w:p w:rsidR="00DF2AA6" w:rsidRPr="00B963CF" w:rsidRDefault="00DF2AA6"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       в 13 случаях деятельность объектов была приостановлена за нарушение санитарно-эпидемиологических требований к питьевой воде, а также к питьевому и хозяйственно-бытовому водоснабжению (ст.6.5 КоАП РФ).</w:t>
      </w:r>
    </w:p>
    <w:p w:rsidR="00DF2AA6" w:rsidRPr="00B963CF" w:rsidRDefault="00DF2AA6" w:rsidP="00B963CF">
      <w:pPr>
        <w:shd w:val="clear" w:color="auto" w:fill="FFFFFF"/>
        <w:spacing w:after="0" w:line="360" w:lineRule="auto"/>
        <w:ind w:left="10" w:firstLine="696"/>
        <w:jc w:val="both"/>
        <w:rPr>
          <w:rFonts w:ascii="Times New Roman" w:eastAsia="Calibri" w:hAnsi="Times New Roman" w:cs="Times New Roman"/>
          <w:sz w:val="28"/>
          <w:szCs w:val="28"/>
        </w:rPr>
      </w:pPr>
      <w:r w:rsidRPr="00B963CF">
        <w:rPr>
          <w:rFonts w:ascii="Times New Roman" w:hAnsi="Times New Roman" w:cs="Times New Roman"/>
          <w:sz w:val="28"/>
          <w:szCs w:val="28"/>
        </w:rPr>
        <w:t xml:space="preserve">В частности, </w:t>
      </w:r>
      <w:r w:rsidRPr="00B963CF">
        <w:rPr>
          <w:rFonts w:ascii="Times New Roman" w:eastAsia="Calibri" w:hAnsi="Times New Roman" w:cs="Times New Roman"/>
          <w:sz w:val="28"/>
          <w:szCs w:val="28"/>
        </w:rPr>
        <w:t>Нижегородским районным судом г.Н.Новгорода по результатам рассмотрения дела об административном правонарушении Общество, реализующее питьевую воду посредством автоматов, привлечено к административной ответственности по статье 6.5 Кодекса РФ об административных правонарушениях с назначением наказания в виде административного приостановления деятельности автомата по продаже питьевой воды на срок 60 суток с момента фактического приостановления деятельности.</w:t>
      </w:r>
    </w:p>
    <w:p w:rsidR="00DF2AA6" w:rsidRPr="00B963CF" w:rsidRDefault="00DF2AA6" w:rsidP="00B963CF">
      <w:pPr>
        <w:shd w:val="clear" w:color="auto" w:fill="FFFFFF"/>
        <w:spacing w:after="0" w:line="360" w:lineRule="auto"/>
        <w:ind w:left="11" w:firstLine="697"/>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По результатам проведенных Управлением </w:t>
      </w:r>
      <w:r w:rsidRPr="00B963CF">
        <w:rPr>
          <w:rFonts w:ascii="Times New Roman" w:eastAsia="Calibri" w:hAnsi="Times New Roman" w:cs="Times New Roman"/>
          <w:color w:val="000000"/>
          <w:sz w:val="28"/>
          <w:szCs w:val="28"/>
        </w:rPr>
        <w:t xml:space="preserve">надзорных мероприятий </w:t>
      </w:r>
      <w:r w:rsidRPr="00B963CF">
        <w:rPr>
          <w:rFonts w:ascii="Times New Roman" w:eastAsia="Calibri" w:hAnsi="Times New Roman" w:cs="Times New Roman"/>
          <w:sz w:val="28"/>
          <w:szCs w:val="28"/>
        </w:rPr>
        <w:t>в отношении юридического лица, осуществляющего деятельность по продаже питьевой воды, установлено, что эксплуатация  данного   объекта   производится с нарушениями норм санитарного законодательства, создающими угрозу жизни и здоровья населения.</w:t>
      </w:r>
    </w:p>
    <w:p w:rsidR="00DF2AA6" w:rsidRPr="00B963CF" w:rsidRDefault="00DF2AA6" w:rsidP="00B963CF">
      <w:pPr>
        <w:shd w:val="clear" w:color="auto" w:fill="FFFFFF"/>
        <w:spacing w:after="0" w:line="360" w:lineRule="auto"/>
        <w:ind w:left="11" w:firstLine="697"/>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Так, должностными лицами Управления были выявлены следующие нарушения: </w:t>
      </w:r>
    </w:p>
    <w:p w:rsidR="00DF2AA6" w:rsidRPr="00B963CF" w:rsidRDefault="00DF2AA6" w:rsidP="00B963CF">
      <w:pPr>
        <w:shd w:val="clear" w:color="auto" w:fill="FFFFFF"/>
        <w:spacing w:after="0" w:line="360" w:lineRule="auto"/>
        <w:ind w:left="11" w:firstLine="697"/>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качество питьевой воды не соответствует нормативам, установленным законодательством, по микробиологическим показателям; </w:t>
      </w:r>
    </w:p>
    <w:p w:rsidR="00DF2AA6" w:rsidRPr="00B963CF" w:rsidRDefault="00DF2AA6" w:rsidP="00B963CF">
      <w:pPr>
        <w:shd w:val="clear" w:color="auto" w:fill="FFFFFF"/>
        <w:spacing w:after="0" w:line="360" w:lineRule="auto"/>
        <w:ind w:left="10" w:firstLine="696"/>
        <w:jc w:val="both"/>
        <w:rPr>
          <w:rFonts w:ascii="Times New Roman" w:eastAsia="Calibri" w:hAnsi="Times New Roman" w:cs="Times New Roman"/>
          <w:sz w:val="28"/>
          <w:szCs w:val="28"/>
        </w:rPr>
      </w:pPr>
      <w:r w:rsidRPr="00B963CF">
        <w:rPr>
          <w:rFonts w:ascii="Times New Roman" w:hAnsi="Times New Roman" w:cs="Times New Roman"/>
          <w:sz w:val="28"/>
          <w:szCs w:val="28"/>
        </w:rPr>
        <w:lastRenderedPageBreak/>
        <w:t>указанным выше лицом</w:t>
      </w:r>
      <w:r w:rsidRPr="00B963CF">
        <w:rPr>
          <w:rFonts w:ascii="Times New Roman" w:eastAsia="Calibri" w:hAnsi="Times New Roman" w:cs="Times New Roman"/>
          <w:sz w:val="28"/>
          <w:szCs w:val="28"/>
        </w:rPr>
        <w:t xml:space="preserve"> не проводится лабораторный контроль качества воды, реализуемой через автоматы.</w:t>
      </w:r>
    </w:p>
    <w:p w:rsidR="00DF2AA6" w:rsidRPr="00B963CF" w:rsidRDefault="00DF2AA6" w:rsidP="00B963CF">
      <w:pPr>
        <w:spacing w:after="0" w:line="360" w:lineRule="auto"/>
        <w:ind w:firstLine="993"/>
        <w:jc w:val="both"/>
        <w:rPr>
          <w:rFonts w:ascii="Times New Roman" w:hAnsi="Times New Roman" w:cs="Times New Roman"/>
          <w:sz w:val="28"/>
          <w:szCs w:val="28"/>
        </w:rPr>
      </w:pPr>
      <w:r w:rsidRPr="00B963CF">
        <w:rPr>
          <w:rFonts w:ascii="Times New Roman" w:hAnsi="Times New Roman" w:cs="Times New Roman"/>
          <w:sz w:val="28"/>
          <w:szCs w:val="28"/>
        </w:rPr>
        <w:t>В  2017 г. за выявленные правонарушения к административной ответственности Управлением с назначением наказания в виде административного штрафа было привлечено юридических лиц 1275 (17,3% от общего количества привлеченных лиц), 4280 должностных лиц (58,2%), 1697 индивидуальных предпринимателей (23,1 %), 1100 граждан (14,9 %).</w:t>
      </w:r>
    </w:p>
    <w:p w:rsidR="00DF2AA6" w:rsidRPr="00B963CF" w:rsidRDefault="00DF2AA6" w:rsidP="00B963CF">
      <w:pPr>
        <w:spacing w:after="0" w:line="360" w:lineRule="auto"/>
        <w:ind w:firstLine="993"/>
        <w:jc w:val="both"/>
        <w:rPr>
          <w:rFonts w:ascii="Times New Roman" w:hAnsi="Times New Roman" w:cs="Times New Roman"/>
          <w:sz w:val="28"/>
          <w:szCs w:val="28"/>
        </w:rPr>
      </w:pPr>
      <w:r w:rsidRPr="00B963CF">
        <w:rPr>
          <w:rFonts w:ascii="Times New Roman" w:hAnsi="Times New Roman" w:cs="Times New Roman"/>
          <w:sz w:val="28"/>
          <w:szCs w:val="28"/>
        </w:rPr>
        <w:t xml:space="preserve">Для сравнения, за 2016год административный штраф был назначен </w:t>
      </w:r>
      <w:r w:rsidRPr="00B963CF">
        <w:rPr>
          <w:rFonts w:ascii="Times New Roman" w:hAnsi="Times New Roman" w:cs="Times New Roman"/>
          <w:bCs/>
          <w:sz w:val="28"/>
          <w:szCs w:val="28"/>
        </w:rPr>
        <w:t xml:space="preserve">1312 </w:t>
      </w:r>
      <w:r w:rsidRPr="00B963CF">
        <w:rPr>
          <w:rFonts w:ascii="Times New Roman" w:hAnsi="Times New Roman" w:cs="Times New Roman"/>
          <w:sz w:val="28"/>
          <w:szCs w:val="28"/>
        </w:rPr>
        <w:t xml:space="preserve">юридическим лицам </w:t>
      </w:r>
      <w:r w:rsidRPr="00B963CF">
        <w:rPr>
          <w:rFonts w:ascii="Times New Roman" w:hAnsi="Times New Roman" w:cs="Times New Roman"/>
          <w:bCs/>
          <w:sz w:val="28"/>
          <w:szCs w:val="28"/>
        </w:rPr>
        <w:t>(16,1%)</w:t>
      </w:r>
      <w:r w:rsidRPr="00B963CF">
        <w:rPr>
          <w:rFonts w:ascii="Times New Roman" w:hAnsi="Times New Roman" w:cs="Times New Roman"/>
          <w:sz w:val="28"/>
          <w:szCs w:val="28"/>
        </w:rPr>
        <w:t xml:space="preserve">,  </w:t>
      </w:r>
      <w:r w:rsidRPr="00B963CF">
        <w:rPr>
          <w:rFonts w:ascii="Times New Roman" w:hAnsi="Times New Roman" w:cs="Times New Roman"/>
          <w:bCs/>
          <w:sz w:val="28"/>
          <w:szCs w:val="28"/>
        </w:rPr>
        <w:t xml:space="preserve">4490 </w:t>
      </w:r>
      <w:r w:rsidRPr="00B963CF">
        <w:rPr>
          <w:rFonts w:ascii="Times New Roman" w:hAnsi="Times New Roman" w:cs="Times New Roman"/>
          <w:sz w:val="28"/>
          <w:szCs w:val="28"/>
        </w:rPr>
        <w:t xml:space="preserve">должностным лицам (55,2%), </w:t>
      </w:r>
      <w:r w:rsidRPr="00B963CF">
        <w:rPr>
          <w:rFonts w:ascii="Times New Roman" w:hAnsi="Times New Roman" w:cs="Times New Roman"/>
          <w:bCs/>
          <w:sz w:val="28"/>
          <w:szCs w:val="28"/>
        </w:rPr>
        <w:t>1024</w:t>
      </w:r>
      <w:r w:rsidRPr="00B963CF">
        <w:rPr>
          <w:rFonts w:ascii="Times New Roman" w:hAnsi="Times New Roman" w:cs="Times New Roman"/>
          <w:b/>
          <w:bCs/>
          <w:sz w:val="28"/>
          <w:szCs w:val="28"/>
        </w:rPr>
        <w:t xml:space="preserve"> </w:t>
      </w:r>
    </w:p>
    <w:p w:rsidR="00DF2AA6" w:rsidRPr="00B963CF" w:rsidRDefault="00DF2AA6"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индивидуальным предпринимателям </w:t>
      </w:r>
      <w:r w:rsidRPr="00B963CF">
        <w:rPr>
          <w:rFonts w:ascii="Times New Roman" w:hAnsi="Times New Roman" w:cs="Times New Roman"/>
          <w:bCs/>
          <w:sz w:val="28"/>
          <w:szCs w:val="28"/>
        </w:rPr>
        <w:t>(12,6%)</w:t>
      </w:r>
      <w:r w:rsidRPr="00B963CF">
        <w:rPr>
          <w:rFonts w:ascii="Times New Roman" w:hAnsi="Times New Roman" w:cs="Times New Roman"/>
          <w:sz w:val="28"/>
          <w:szCs w:val="28"/>
        </w:rPr>
        <w:t xml:space="preserve">, </w:t>
      </w:r>
      <w:r w:rsidRPr="00B963CF">
        <w:rPr>
          <w:rFonts w:ascii="Times New Roman" w:hAnsi="Times New Roman" w:cs="Times New Roman"/>
          <w:bCs/>
          <w:sz w:val="28"/>
          <w:szCs w:val="28"/>
        </w:rPr>
        <w:t>1304</w:t>
      </w:r>
      <w:r w:rsidRPr="00B963CF">
        <w:rPr>
          <w:rFonts w:ascii="Times New Roman" w:hAnsi="Times New Roman" w:cs="Times New Roman"/>
          <w:sz w:val="28"/>
          <w:szCs w:val="28"/>
        </w:rPr>
        <w:t xml:space="preserve"> гражданам </w:t>
      </w:r>
      <w:r w:rsidRPr="00B963CF">
        <w:rPr>
          <w:rFonts w:ascii="Times New Roman" w:hAnsi="Times New Roman" w:cs="Times New Roman"/>
          <w:bCs/>
          <w:sz w:val="28"/>
          <w:szCs w:val="28"/>
        </w:rPr>
        <w:t>(20,9%).</w:t>
      </w:r>
    </w:p>
    <w:p w:rsidR="00DF2AA6" w:rsidRPr="00B963CF" w:rsidRDefault="00DF2AA6" w:rsidP="00B963CF">
      <w:pPr>
        <w:spacing w:after="0" w:line="360" w:lineRule="auto"/>
        <w:ind w:firstLine="993"/>
        <w:jc w:val="both"/>
        <w:rPr>
          <w:rFonts w:ascii="Times New Roman" w:hAnsi="Times New Roman" w:cs="Times New Roman"/>
          <w:sz w:val="28"/>
          <w:szCs w:val="28"/>
        </w:rPr>
      </w:pPr>
      <w:r w:rsidRPr="00B963CF">
        <w:rPr>
          <w:rFonts w:ascii="Times New Roman" w:hAnsi="Times New Roman" w:cs="Times New Roman"/>
          <w:sz w:val="28"/>
          <w:szCs w:val="28"/>
        </w:rPr>
        <w:t xml:space="preserve">Управлением также особое внимание уделяется превентивным мерам, направленным на предупреждение возникновения правонарушений в дальнейшем. В указанных целях должностными лицами Управления обеспечивается внесение представлений об устранении причин и условий, способствовавших совершению административного правонарушения. </w:t>
      </w:r>
    </w:p>
    <w:p w:rsidR="00DF2AA6" w:rsidRPr="00B963CF" w:rsidRDefault="00DF2AA6" w:rsidP="00B963CF">
      <w:pPr>
        <w:spacing w:after="0" w:line="360" w:lineRule="auto"/>
        <w:ind w:firstLine="993"/>
        <w:jc w:val="both"/>
        <w:rPr>
          <w:rFonts w:ascii="Times New Roman" w:hAnsi="Times New Roman" w:cs="Times New Roman"/>
          <w:sz w:val="28"/>
          <w:szCs w:val="28"/>
        </w:rPr>
      </w:pPr>
      <w:r w:rsidRPr="00B963CF">
        <w:rPr>
          <w:rFonts w:ascii="Times New Roman" w:hAnsi="Times New Roman" w:cs="Times New Roman"/>
          <w:sz w:val="28"/>
          <w:szCs w:val="28"/>
        </w:rPr>
        <w:t>За 2017 г.</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 xml:space="preserve">по результатам рассмотрения  дел об административных правонарушениях  было внесено </w:t>
      </w:r>
      <w:r w:rsidRPr="00B963CF">
        <w:rPr>
          <w:rFonts w:ascii="Times New Roman" w:hAnsi="Times New Roman" w:cs="Times New Roman"/>
          <w:bCs/>
          <w:sz w:val="28"/>
          <w:szCs w:val="28"/>
        </w:rPr>
        <w:t>6445</w:t>
      </w:r>
      <w:r w:rsidRPr="00B963CF">
        <w:rPr>
          <w:rFonts w:ascii="Times New Roman" w:hAnsi="Times New Roman" w:cs="Times New Roman"/>
          <w:b/>
          <w:bCs/>
          <w:sz w:val="28"/>
          <w:szCs w:val="28"/>
        </w:rPr>
        <w:t xml:space="preserve"> </w:t>
      </w:r>
      <w:r w:rsidRPr="00B963CF">
        <w:rPr>
          <w:rFonts w:ascii="Times New Roman" w:hAnsi="Times New Roman" w:cs="Times New Roman"/>
          <w:sz w:val="28"/>
          <w:szCs w:val="28"/>
        </w:rPr>
        <w:t xml:space="preserve"> представлений об устранении причин и условий, способствовавших совершению административного правонарушения. Таким образом, удельный вес административных дел, в ходе рассмотрения которых внесены представления об устранении причин и условий, способствующих правонарушению, составил 78,6%.  </w:t>
      </w:r>
    </w:p>
    <w:p w:rsidR="00DF2AA6" w:rsidRPr="00B963CF" w:rsidRDefault="00DF2AA6" w:rsidP="00B963CF">
      <w:pPr>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Для сравнения, за 2016года внесено 5759 (70,8%) представлений об устранении причин и условий, способствовавших совершению административного правонарушения.</w:t>
      </w:r>
    </w:p>
    <w:p w:rsidR="00DF2AA6" w:rsidRPr="00B963CF" w:rsidRDefault="00DF2AA6" w:rsidP="00B963CF">
      <w:pPr>
        <w:spacing w:after="0" w:line="360" w:lineRule="auto"/>
        <w:ind w:firstLine="992"/>
        <w:jc w:val="both"/>
        <w:rPr>
          <w:rFonts w:ascii="Times New Roman" w:hAnsi="Times New Roman" w:cs="Times New Roman"/>
          <w:sz w:val="28"/>
          <w:szCs w:val="28"/>
        </w:rPr>
      </w:pPr>
      <w:r w:rsidRPr="00B963CF">
        <w:rPr>
          <w:rFonts w:ascii="Times New Roman" w:hAnsi="Times New Roman" w:cs="Times New Roman"/>
          <w:sz w:val="28"/>
          <w:szCs w:val="28"/>
        </w:rPr>
        <w:t xml:space="preserve">За  2017 год  было подано 223  исковых заявлений в суды общей юрисдикции, из которых  80 исков  о понуждении к выполнению требований санитарного законодательства, 25 - о признании информации запрещенной к размещению на сайтах в сети «Интернет», 118 - по защите прав потребителей. </w:t>
      </w:r>
    </w:p>
    <w:p w:rsidR="00DF2AA6" w:rsidRPr="00B963CF" w:rsidRDefault="00DF2AA6" w:rsidP="00B963CF">
      <w:pPr>
        <w:spacing w:after="0" w:line="360" w:lineRule="auto"/>
        <w:ind w:firstLine="992"/>
        <w:jc w:val="both"/>
        <w:rPr>
          <w:rFonts w:ascii="Times New Roman" w:hAnsi="Times New Roman" w:cs="Times New Roman"/>
          <w:sz w:val="28"/>
          <w:szCs w:val="28"/>
        </w:rPr>
      </w:pPr>
      <w:r w:rsidRPr="00B963CF">
        <w:rPr>
          <w:rFonts w:ascii="Times New Roman" w:hAnsi="Times New Roman" w:cs="Times New Roman"/>
          <w:sz w:val="28"/>
          <w:szCs w:val="28"/>
        </w:rPr>
        <w:lastRenderedPageBreak/>
        <w:t xml:space="preserve">По результатам рассмотрения судами удовлетворено 212 исковых  заявлений.  Основаниями для подачи исковых заявлений о нарушениях санитарного законодательства послужили установленные в ходе надзорных мероприятий  нарушения в области здравоохранения, предоставления коммунальных, социальных и персональных услуг, деятельности детских и подростковых организаций,  деятельности по производству и торговле пищевыми продуктами, деятельность промышленных предприятий. </w:t>
      </w:r>
    </w:p>
    <w:p w:rsidR="00DF2AA6" w:rsidRPr="00B963CF" w:rsidRDefault="00DF2AA6" w:rsidP="00B963CF">
      <w:pPr>
        <w:spacing w:after="0" w:line="360" w:lineRule="auto"/>
        <w:ind w:firstLine="992"/>
        <w:jc w:val="both"/>
        <w:rPr>
          <w:rFonts w:ascii="Times New Roman" w:hAnsi="Times New Roman" w:cs="Times New Roman"/>
          <w:sz w:val="28"/>
          <w:szCs w:val="28"/>
        </w:rPr>
      </w:pPr>
      <w:r w:rsidRPr="00B963CF">
        <w:rPr>
          <w:rFonts w:ascii="Times New Roman" w:hAnsi="Times New Roman" w:cs="Times New Roman"/>
          <w:sz w:val="28"/>
          <w:szCs w:val="28"/>
        </w:rPr>
        <w:t xml:space="preserve">Практика подготовки и подачи исковых заявлений о нарушениях санитарного законодательства, о признании информации, запрещенной к размещению в сети Интернет и о понуждении к совершению определенных действий, направленных на устранение выявленных нарушений на сегодняшний день доказала свою эффективность и является действенной мерой по профилактике правонарушений, в связи с чем, работа в указанном направлении будет продолжена. </w:t>
      </w:r>
    </w:p>
    <w:p w:rsidR="00DF2AA6" w:rsidRPr="00B963CF" w:rsidRDefault="00DF2AA6" w:rsidP="00B963CF">
      <w:pPr>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За 2017 года хозяйствующими субъектами в суд обжаловано 156 постановлений по делам об административных правонарушениях, вынесенных должностными лицами Управления, из которых 134 постановления оставлены без изменения, а жалобы заявителей о признании незаконными и отмене постановлений без удовлетворения, что составляет 86%от общего количества оспоренных дел. 19 постановлений отменено (12,2%),  3 постановления изменены в части вида или размера наказания (1,9 %).</w:t>
      </w:r>
    </w:p>
    <w:p w:rsidR="00DF2AA6" w:rsidRPr="00B963CF" w:rsidRDefault="00DF2AA6" w:rsidP="00B963CF">
      <w:pPr>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 xml:space="preserve">Кроме того, за 2017г. был оспорен 21 ненормативный правовой акт (предписание), вынесенный  должностными лицами Управления. Все оспариваемые предписания оставлены без изменений, а жалобы хозяйствующих субъектов о признании данных решений незаконными и необоснованными без удовлетворения. </w:t>
      </w:r>
    </w:p>
    <w:p w:rsidR="00DF2AA6" w:rsidRPr="00B963CF" w:rsidRDefault="00DF2AA6" w:rsidP="00B963CF">
      <w:pPr>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Для сравнения, за  2016год  оспорено 45 ненормативных правовых актов (предписаний), вынесенных  должностными лицами Управлением, из которых 41 признано законным.</w:t>
      </w:r>
    </w:p>
    <w:p w:rsidR="00DF2AA6" w:rsidRPr="00B963CF" w:rsidRDefault="00DF2AA6"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lastRenderedPageBreak/>
        <w:t xml:space="preserve">Таким образом, по сравнению с 2016годом наметилась положительная динамика по увеличению выигранных в пользу Управления дел, а также по уменьшению количества обжалований. </w:t>
      </w:r>
    </w:p>
    <w:p w:rsidR="00DF2AA6" w:rsidRPr="00B963CF" w:rsidRDefault="00DF2AA6" w:rsidP="00B963CF">
      <w:pPr>
        <w:spacing w:after="0" w:line="360" w:lineRule="auto"/>
        <w:ind w:firstLine="992"/>
        <w:jc w:val="both"/>
        <w:rPr>
          <w:rFonts w:ascii="Times New Roman" w:hAnsi="Times New Roman" w:cs="Times New Roman"/>
          <w:sz w:val="28"/>
          <w:szCs w:val="28"/>
        </w:rPr>
      </w:pPr>
      <w:r w:rsidRPr="00B963CF">
        <w:rPr>
          <w:rFonts w:ascii="Times New Roman" w:hAnsi="Times New Roman" w:cs="Times New Roman"/>
          <w:sz w:val="28"/>
          <w:szCs w:val="28"/>
        </w:rPr>
        <w:t>Для примера, ниже приведена практика рассмотрения некоторых дел, рассмотренных судами за 2017год.</w:t>
      </w:r>
    </w:p>
    <w:p w:rsidR="00DF2AA6" w:rsidRPr="00B963CF" w:rsidRDefault="00DF2AA6" w:rsidP="00B963CF">
      <w:pPr>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1. Согласно положению подпункта 15 пункта 2 статьи 16 Федерального закона от 22.11.1995г.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w:t>
      </w:r>
      <w:hyperlink r:id="rId16" w:history="1">
        <w:r w:rsidRPr="00B963CF">
          <w:rPr>
            <w:rFonts w:ascii="Times New Roman" w:hAnsi="Times New Roman" w:cs="Times New Roman"/>
            <w:sz w:val="28"/>
            <w:szCs w:val="28"/>
          </w:rPr>
          <w:t>пунктах 3</w:t>
        </w:r>
      </w:hyperlink>
      <w:r w:rsidRPr="00B963CF">
        <w:rPr>
          <w:rFonts w:ascii="Times New Roman" w:hAnsi="Times New Roman" w:cs="Times New Roman"/>
          <w:sz w:val="28"/>
          <w:szCs w:val="28"/>
        </w:rPr>
        <w:t xml:space="preserve"> и </w:t>
      </w:r>
      <w:hyperlink r:id="rId17" w:history="1">
        <w:r w:rsidRPr="00B963CF">
          <w:rPr>
            <w:rFonts w:ascii="Times New Roman" w:hAnsi="Times New Roman" w:cs="Times New Roman"/>
            <w:sz w:val="28"/>
            <w:szCs w:val="28"/>
          </w:rPr>
          <w:t>6</w:t>
        </w:r>
      </w:hyperlink>
      <w:r w:rsidRPr="00B963CF">
        <w:rPr>
          <w:rFonts w:ascii="Times New Roman" w:hAnsi="Times New Roman" w:cs="Times New Roman"/>
          <w:sz w:val="28"/>
          <w:szCs w:val="28"/>
        </w:rPr>
        <w:t xml:space="preserve"> настоящей статьи, не допускаются: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DF2AA6" w:rsidRPr="00B963CF" w:rsidRDefault="00DF2AA6" w:rsidP="00B963CF">
      <w:pPr>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В адрес  Управления поступило обращение гражданина, в котором было указано на нарушение  данного запрета в магазине, реализующем алкогольную продукцию.  В подтверждение своих доводов  заявитель приложил кассовые чеки, один из которых кассовый чек о реализации  бутылки ПЭТ 2,0 л – стоимостью 11 рублей, другой кассовый чек  о реализации пивного напитка  на  сумму 150 рублей. </w:t>
      </w:r>
    </w:p>
    <w:p w:rsidR="00DF2AA6" w:rsidRPr="00B963CF" w:rsidRDefault="00DF2AA6" w:rsidP="00B963CF">
      <w:pPr>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В связи с установлением факта продажи пивного напитка в полимерной потребительской таре объемом более 1500 миллилитров  индивидуальный предприниматель была привлечена к административной ответственности, предусмотренной частью 2.2 статьи 14.16 КоАП РФ в виде административного штрафа в размере 100 000 рублей. </w:t>
      </w:r>
    </w:p>
    <w:p w:rsidR="00DF2AA6" w:rsidRPr="00B963CF" w:rsidRDefault="00DF2AA6" w:rsidP="00B963CF">
      <w:pPr>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Не согласившись с привлечением к административной ответственности, индивидуальный предприниматель обратилась в суд с жалобой о признании постановления незаконным и  его отмене. В качестве доводов указала, что </w:t>
      </w:r>
      <w:r w:rsidRPr="00B963CF">
        <w:rPr>
          <w:rFonts w:ascii="Times New Roman" w:hAnsi="Times New Roman" w:cs="Times New Roman"/>
          <w:sz w:val="28"/>
          <w:szCs w:val="28"/>
        </w:rPr>
        <w:lastRenderedPageBreak/>
        <w:t xml:space="preserve">фактически алкогольная продукция не реализовывалась потребителю в потребительской таре объемом более 1500 миллилитров, а осуществлена реализация алкогольной продукции в розлив в тару потребителя, который, в свою очередь, предоставил её продавцу для приобретения алкогольной продукции. </w:t>
      </w:r>
    </w:p>
    <w:p w:rsidR="00DF2AA6" w:rsidRPr="00B963CF" w:rsidRDefault="00DF2AA6" w:rsidP="00B963CF">
      <w:pPr>
        <w:spacing w:after="0" w:line="360" w:lineRule="auto"/>
        <w:ind w:firstLine="539"/>
        <w:jc w:val="both"/>
        <w:rPr>
          <w:rFonts w:ascii="Times New Roman" w:hAnsi="Times New Roman" w:cs="Times New Roman"/>
          <w:sz w:val="28"/>
        </w:rPr>
      </w:pPr>
      <w:r w:rsidRPr="00B963CF">
        <w:rPr>
          <w:rFonts w:ascii="Times New Roman" w:hAnsi="Times New Roman" w:cs="Times New Roman"/>
          <w:sz w:val="28"/>
        </w:rPr>
        <w:t xml:space="preserve"> Суд первой инстанции по результатам рассмотрения дела оставил жалобу без удовлетворения по следующим обстоятельствам.</w:t>
      </w:r>
    </w:p>
    <w:p w:rsidR="00DF2AA6" w:rsidRPr="00B963CF" w:rsidRDefault="00DF2AA6" w:rsidP="00B963CF">
      <w:pPr>
        <w:spacing w:after="0" w:line="360" w:lineRule="auto"/>
        <w:ind w:firstLine="539"/>
        <w:jc w:val="both"/>
        <w:rPr>
          <w:rFonts w:ascii="Times New Roman" w:hAnsi="Times New Roman" w:cs="Times New Roman"/>
        </w:rPr>
      </w:pPr>
      <w:r w:rsidRPr="00B963CF">
        <w:rPr>
          <w:rFonts w:ascii="Times New Roman" w:hAnsi="Times New Roman" w:cs="Times New Roman"/>
          <w:sz w:val="28"/>
        </w:rPr>
        <w:t xml:space="preserve">Решением Комиссии Таможенного союза от 16 августа 2011 г. N 769 принят Технический </w:t>
      </w:r>
      <w:hyperlink r:id="rId18" w:history="1">
        <w:r w:rsidRPr="00B963CF">
          <w:rPr>
            <w:rFonts w:ascii="Times New Roman" w:hAnsi="Times New Roman" w:cs="Times New Roman"/>
            <w:sz w:val="28"/>
          </w:rPr>
          <w:t>регламент</w:t>
        </w:r>
      </w:hyperlink>
      <w:r w:rsidRPr="00B963CF">
        <w:rPr>
          <w:rFonts w:ascii="Times New Roman" w:hAnsi="Times New Roman" w:cs="Times New Roman"/>
          <w:sz w:val="28"/>
        </w:rPr>
        <w:t xml:space="preserve"> Таможенного союза ТР ТС 005/2011 "О безопасности упаковки" (далее - ТР ТС 005/2011), устанавливающий на таможенной территории Таможенного союза единые обязательные для применения и исполнения требования к упаковке (укупорочным средствам), обеспечения свободного перемещения упаковки (укупорочных средств), выпускаемой в обращение на таможенной территории Таможенного союза.</w:t>
      </w:r>
    </w:p>
    <w:p w:rsidR="00DF2AA6" w:rsidRPr="00B963CF" w:rsidRDefault="00DF2AA6" w:rsidP="00B963CF">
      <w:pPr>
        <w:spacing w:after="0" w:line="360" w:lineRule="auto"/>
        <w:ind w:firstLine="539"/>
        <w:jc w:val="both"/>
        <w:rPr>
          <w:rFonts w:ascii="Times New Roman" w:hAnsi="Times New Roman" w:cs="Times New Roman"/>
        </w:rPr>
      </w:pPr>
      <w:r w:rsidRPr="00B963CF">
        <w:rPr>
          <w:rFonts w:ascii="Times New Roman" w:hAnsi="Times New Roman" w:cs="Times New Roman"/>
          <w:sz w:val="28"/>
        </w:rPr>
        <w:t xml:space="preserve">Согласно </w:t>
      </w:r>
      <w:hyperlink r:id="rId19" w:history="1">
        <w:r w:rsidRPr="00B963CF">
          <w:rPr>
            <w:rFonts w:ascii="Times New Roman" w:hAnsi="Times New Roman" w:cs="Times New Roman"/>
            <w:sz w:val="28"/>
          </w:rPr>
          <w:t>статье  2</w:t>
        </w:r>
      </w:hyperlink>
      <w:r w:rsidRPr="00B963CF">
        <w:rPr>
          <w:rFonts w:ascii="Times New Roman" w:hAnsi="Times New Roman" w:cs="Times New Roman"/>
          <w:sz w:val="28"/>
        </w:rPr>
        <w:t xml:space="preserve"> ТР ТС 005/2011 потребительская упаковка - упаковка, предназначенная для продажи или первичной упаковки продукции, реализуемой конечному потребителю.</w:t>
      </w:r>
    </w:p>
    <w:p w:rsidR="00DF2AA6" w:rsidRPr="00B963CF" w:rsidRDefault="00DF2AA6" w:rsidP="00B963CF">
      <w:pPr>
        <w:spacing w:after="0" w:line="360" w:lineRule="auto"/>
        <w:ind w:firstLine="539"/>
        <w:jc w:val="both"/>
        <w:rPr>
          <w:rFonts w:ascii="Times New Roman" w:hAnsi="Times New Roman" w:cs="Times New Roman"/>
        </w:rPr>
      </w:pPr>
      <w:r w:rsidRPr="00B963CF">
        <w:rPr>
          <w:rFonts w:ascii="Times New Roman" w:hAnsi="Times New Roman" w:cs="Times New Roman"/>
          <w:sz w:val="28"/>
        </w:rPr>
        <w:t>Следовательно, полимерная тара, в которую будет налито разливное пиво для реализации конечному потребителю, будет являться потребительской.</w:t>
      </w:r>
    </w:p>
    <w:p w:rsidR="00DF2AA6" w:rsidRPr="00B963CF" w:rsidRDefault="00DF2AA6" w:rsidP="00B963CF">
      <w:pPr>
        <w:spacing w:after="0" w:line="360" w:lineRule="auto"/>
        <w:ind w:firstLine="539"/>
        <w:jc w:val="both"/>
        <w:rPr>
          <w:rFonts w:ascii="Times New Roman" w:hAnsi="Times New Roman" w:cs="Times New Roman"/>
        </w:rPr>
      </w:pPr>
      <w:r w:rsidRPr="00B963CF">
        <w:rPr>
          <w:rFonts w:ascii="Times New Roman" w:hAnsi="Times New Roman" w:cs="Times New Roman"/>
          <w:sz w:val="28"/>
        </w:rPr>
        <w:t xml:space="preserve">В соответствии с </w:t>
      </w:r>
      <w:hyperlink r:id="rId20" w:history="1">
        <w:r w:rsidRPr="00B963CF">
          <w:rPr>
            <w:rFonts w:ascii="Times New Roman" w:hAnsi="Times New Roman" w:cs="Times New Roman"/>
            <w:sz w:val="28"/>
          </w:rPr>
          <w:t>подпунктом 15 пункта 2 статьи 16</w:t>
        </w:r>
      </w:hyperlink>
      <w:r w:rsidRPr="00B963CF">
        <w:rPr>
          <w:rFonts w:ascii="Times New Roman" w:hAnsi="Times New Roman" w:cs="Times New Roman"/>
          <w:sz w:val="28"/>
        </w:rPr>
        <w:t xml:space="preserve"> Федерального закона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не допускается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DF2AA6" w:rsidRPr="00B963CF" w:rsidRDefault="00DF2AA6" w:rsidP="00B963CF">
      <w:pPr>
        <w:spacing w:after="0" w:line="360" w:lineRule="auto"/>
        <w:ind w:firstLine="539"/>
        <w:jc w:val="both"/>
        <w:rPr>
          <w:rFonts w:ascii="Times New Roman" w:hAnsi="Times New Roman" w:cs="Times New Roman"/>
          <w:sz w:val="28"/>
        </w:rPr>
      </w:pPr>
      <w:r w:rsidRPr="00B963CF">
        <w:rPr>
          <w:rFonts w:ascii="Times New Roman" w:hAnsi="Times New Roman" w:cs="Times New Roman"/>
          <w:sz w:val="28"/>
        </w:rPr>
        <w:lastRenderedPageBreak/>
        <w:t xml:space="preserve">Материалы дела содержат факт реализации товара, что заявителем жалобы не оспаривалось. </w:t>
      </w:r>
    </w:p>
    <w:p w:rsidR="00DF2AA6" w:rsidRPr="00B963CF" w:rsidRDefault="00DF2AA6" w:rsidP="00B963CF">
      <w:pPr>
        <w:spacing w:after="0" w:line="360" w:lineRule="auto"/>
        <w:ind w:firstLine="539"/>
        <w:jc w:val="both"/>
        <w:rPr>
          <w:rFonts w:ascii="Times New Roman" w:hAnsi="Times New Roman" w:cs="Times New Roman"/>
          <w:sz w:val="28"/>
        </w:rPr>
      </w:pPr>
      <w:r w:rsidRPr="00B963CF">
        <w:rPr>
          <w:rFonts w:ascii="Times New Roman" w:hAnsi="Times New Roman" w:cs="Times New Roman"/>
          <w:sz w:val="28"/>
        </w:rPr>
        <w:t>По результатам рассмотрения всех материалов дела,  оснований для отмены или изменения постановления должностного лица судом установлено не было.</w:t>
      </w:r>
    </w:p>
    <w:p w:rsidR="00DF2AA6" w:rsidRPr="00B963CF" w:rsidRDefault="00DF2AA6" w:rsidP="00B963CF">
      <w:pPr>
        <w:spacing w:after="0" w:line="360" w:lineRule="auto"/>
        <w:ind w:firstLine="539"/>
        <w:jc w:val="both"/>
        <w:rPr>
          <w:rFonts w:ascii="Times New Roman" w:hAnsi="Times New Roman" w:cs="Times New Roman"/>
          <w:sz w:val="28"/>
        </w:rPr>
      </w:pPr>
      <w:r w:rsidRPr="00B963CF">
        <w:rPr>
          <w:rFonts w:ascii="Times New Roman" w:hAnsi="Times New Roman" w:cs="Times New Roman"/>
          <w:sz w:val="28"/>
        </w:rPr>
        <w:t xml:space="preserve"> Нижегородский областной суд по результатам рассмотрения жалобы  на решение суда первой инстанции согласился с выводами, изложенными в решении, и оставил жалобу предпринимателя без удовлетворения.</w:t>
      </w:r>
    </w:p>
    <w:p w:rsidR="00DF2AA6" w:rsidRPr="00B963CF" w:rsidRDefault="00DF2AA6"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rPr>
        <w:t>2.</w:t>
      </w:r>
      <w:r w:rsidRPr="00B963CF">
        <w:rPr>
          <w:rFonts w:ascii="Times New Roman" w:hAnsi="Times New Roman" w:cs="Times New Roman"/>
          <w:sz w:val="28"/>
          <w:szCs w:val="28"/>
        </w:rPr>
        <w:t xml:space="preserve"> Потребитель приобрел в магазине картридж для игровой приставки. Товар был запечатан в пленку со штрих-кодом.  Вскрыть упаковку до оплаты товара продавец отказался. Расплатившись за товар банковской картой, потребитель открыл содержимое коробки и обнаружил, что картридж разломан. Администратор магазина согласился вернуть потребителю денежную сумму за некачественный товар, но только при условии предоставления банковской карты, которой производилась оплата. Ввиду предоставления потребителем иной банковской карты, отличной от той, которой производилась оплата при покупке товара, денежные средства последнему не были возвращены. На письменную претензию Общество сообщило, что возврат денежных средств возможен только безналичным путем и только на карту, которой производилась оплата товара. </w:t>
      </w:r>
    </w:p>
    <w:p w:rsidR="00DF2AA6" w:rsidRPr="00B963CF" w:rsidRDefault="00DF2AA6"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t xml:space="preserve">В связи с установлением факта нарушения требований Правил продажи отдельных видов товаров, утвержденных постановлением Правительства  от 19.01.1998 года № 55, выразившихся в неправомерном отказе </w:t>
      </w:r>
      <w:r w:rsidRPr="00B963CF">
        <w:rPr>
          <w:rFonts w:ascii="Times New Roman" w:hAnsi="Times New Roman" w:cs="Times New Roman"/>
        </w:rPr>
        <w:t xml:space="preserve"> </w:t>
      </w:r>
      <w:r w:rsidRPr="00B963CF">
        <w:rPr>
          <w:rFonts w:ascii="Times New Roman" w:hAnsi="Times New Roman" w:cs="Times New Roman"/>
          <w:sz w:val="28"/>
          <w:szCs w:val="28"/>
        </w:rPr>
        <w:t xml:space="preserve">в возврате потребителю денежных средств безналичным путем на представленную им карту, отличную от той, которой произведена оплата товара, а также,  непроведении продавцом предпродажной подготовки реализованного игрового картриджа  продавец  был привлечен к административной ответственности, предусмотренной статьей 14.15 КоАП РФ.  </w:t>
      </w:r>
    </w:p>
    <w:p w:rsidR="00DF2AA6" w:rsidRPr="00B963CF" w:rsidRDefault="00DF2AA6"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t>Не согласившись с постановлением Управления, Общество обратилось в Арбитражный суд Нижегородской области с заявлением о его отмене.</w:t>
      </w:r>
    </w:p>
    <w:p w:rsidR="00DF2AA6" w:rsidRPr="00B963CF" w:rsidRDefault="00DF2AA6"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lastRenderedPageBreak/>
        <w:t xml:space="preserve"> По результатам рассмотрения дела суд не нашел оснований для его удовлетворения, указав в решении, что, поскольку, ненадлежащее качество товара продавцом не оспаривается, требование потребителя о возврате уплаченных денежных средств за товар ненадлежащего качества является правомерным. Порядок возврата денежных средств в случае покупки держателем банковской карты товара ненадлежащего качества в настоящее время отсутствует. Однако это не освобождает продавца от императивно установленной обязанности по возврату покупателю денежных средств, оплаченных, в том числе безналичным путем, за товар ненадлежащего качества. </w:t>
      </w:r>
    </w:p>
    <w:p w:rsidR="00DF2AA6" w:rsidRPr="00B963CF" w:rsidRDefault="00DF2AA6" w:rsidP="00B963CF">
      <w:pPr>
        <w:spacing w:after="0" w:line="360" w:lineRule="auto"/>
        <w:rPr>
          <w:rFonts w:ascii="Times New Roman" w:hAnsi="Times New Roman" w:cs="Times New Roman"/>
          <w:sz w:val="28"/>
          <w:szCs w:val="28"/>
        </w:rPr>
      </w:pPr>
      <w:r w:rsidRPr="00B963CF">
        <w:rPr>
          <w:rFonts w:ascii="Times New Roman" w:hAnsi="Times New Roman" w:cs="Times New Roman"/>
          <w:sz w:val="28"/>
          <w:szCs w:val="28"/>
        </w:rPr>
        <w:br w:type="page"/>
      </w:r>
    </w:p>
    <w:p w:rsidR="00A76C87" w:rsidRPr="00B963CF" w:rsidRDefault="006A5B99" w:rsidP="00B963CF">
      <w:pPr>
        <w:spacing w:after="0" w:line="360" w:lineRule="auto"/>
        <w:ind w:firstLine="708"/>
        <w:jc w:val="both"/>
        <w:rPr>
          <w:rFonts w:ascii="Times New Roman" w:hAnsi="Times New Roman" w:cs="Times New Roman"/>
          <w:b/>
          <w:sz w:val="36"/>
          <w:szCs w:val="36"/>
        </w:rPr>
      </w:pPr>
      <w:r w:rsidRPr="00B963CF">
        <w:rPr>
          <w:rFonts w:ascii="Times New Roman" w:hAnsi="Times New Roman" w:cs="Times New Roman"/>
          <w:b/>
          <w:sz w:val="36"/>
          <w:szCs w:val="36"/>
        </w:rPr>
        <w:lastRenderedPageBreak/>
        <w:t>2.  О правоприменительной практике за 2017 года по направлению деятельности «Эпидемиология».</w:t>
      </w:r>
    </w:p>
    <w:p w:rsidR="00A76C87" w:rsidRPr="00B963CF" w:rsidRDefault="00A76C87" w:rsidP="00B963CF">
      <w:pPr>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 xml:space="preserve">В 2017 году при осуществлении федерального государственного санитарного- эпидемиологического надзора в отношении  </w:t>
      </w:r>
      <w:r w:rsidRPr="00B963CF">
        <w:rPr>
          <w:rFonts w:ascii="Times New Roman" w:hAnsi="Times New Roman" w:cs="Times New Roman"/>
          <w:b/>
          <w:sz w:val="28"/>
          <w:szCs w:val="28"/>
        </w:rPr>
        <w:t>медицинских организаций всех форм собственности</w:t>
      </w:r>
      <w:r w:rsidRPr="00B963CF">
        <w:rPr>
          <w:rFonts w:ascii="Times New Roman" w:hAnsi="Times New Roman" w:cs="Times New Roman"/>
          <w:sz w:val="28"/>
          <w:szCs w:val="28"/>
        </w:rPr>
        <w:t xml:space="preserve">  выявлены следующие системные  нарушения требований санитарного законодательства:</w:t>
      </w:r>
    </w:p>
    <w:p w:rsidR="00A76C87" w:rsidRPr="00B963CF" w:rsidRDefault="00A76C87" w:rsidP="00B963CF">
      <w:pPr>
        <w:spacing w:after="0" w:line="360" w:lineRule="auto"/>
        <w:ind w:firstLine="708"/>
        <w:jc w:val="center"/>
        <w:rPr>
          <w:rFonts w:ascii="Times New Roman" w:hAnsi="Times New Roman" w:cs="Times New Roman"/>
          <w:b/>
          <w:sz w:val="28"/>
          <w:szCs w:val="28"/>
        </w:rPr>
      </w:pPr>
    </w:p>
    <w:p w:rsidR="00A76C87" w:rsidRPr="00B963CF" w:rsidRDefault="00A76C87" w:rsidP="00B963CF">
      <w:pPr>
        <w:spacing w:after="0" w:line="360" w:lineRule="auto"/>
        <w:rPr>
          <w:rFonts w:ascii="Times New Roman" w:hAnsi="Times New Roman" w:cs="Times New Roman"/>
          <w:b/>
          <w:sz w:val="28"/>
          <w:szCs w:val="28"/>
        </w:rPr>
      </w:pPr>
      <w:r w:rsidRPr="00B963CF">
        <w:rPr>
          <w:rFonts w:ascii="Times New Roman" w:hAnsi="Times New Roman" w:cs="Times New Roman"/>
          <w:b/>
          <w:sz w:val="28"/>
          <w:szCs w:val="28"/>
        </w:rPr>
        <w:t>СанПиН 2.1.3.2630-10 «Санитарно-эпидемиологические требования к организациям, осуществляющим медицинскую деятельность»:</w:t>
      </w:r>
    </w:p>
    <w:p w:rsidR="00A76C87" w:rsidRPr="00B963CF" w:rsidRDefault="00A76C87" w:rsidP="00B963CF">
      <w:pPr>
        <w:pStyle w:val="a9"/>
        <w:spacing w:line="360" w:lineRule="auto"/>
        <w:rPr>
          <w:rFonts w:ascii="Times New Roman" w:hAnsi="Times New Roman" w:cs="Times New Roman"/>
          <w:sz w:val="28"/>
          <w:szCs w:val="28"/>
          <w:highlight w:val="yellow"/>
          <w:u w:val="single"/>
        </w:rPr>
      </w:pPr>
      <w:r w:rsidRPr="00B963CF">
        <w:rPr>
          <w:rFonts w:ascii="Times New Roman" w:hAnsi="Times New Roman" w:cs="Times New Roman"/>
          <w:sz w:val="28"/>
          <w:szCs w:val="28"/>
        </w:rPr>
        <w:t xml:space="preserve"> </w:t>
      </w:r>
      <w:r w:rsidRPr="00B963CF">
        <w:rPr>
          <w:rFonts w:ascii="Times New Roman" w:hAnsi="Times New Roman" w:cs="Times New Roman"/>
          <w:sz w:val="28"/>
          <w:szCs w:val="28"/>
          <w:u w:val="single"/>
        </w:rPr>
        <w:t>Раздел 1 п.п. 4. Требования к внутренней отделке помещений</w:t>
      </w:r>
    </w:p>
    <w:p w:rsidR="00A76C87" w:rsidRPr="00B963CF" w:rsidRDefault="00A76C87" w:rsidP="00B963CF">
      <w:pPr>
        <w:pStyle w:val="ConsPlusNormal"/>
        <w:spacing w:line="360" w:lineRule="auto"/>
        <w:ind w:firstLine="540"/>
        <w:jc w:val="both"/>
        <w:rPr>
          <w:sz w:val="28"/>
          <w:szCs w:val="28"/>
        </w:rPr>
      </w:pPr>
      <w:r w:rsidRPr="00B963CF">
        <w:rPr>
          <w:sz w:val="28"/>
          <w:szCs w:val="28"/>
          <w:u w:val="single"/>
        </w:rPr>
        <w:t xml:space="preserve">Согласно р.1 </w:t>
      </w:r>
      <w:r w:rsidRPr="00B963CF">
        <w:rPr>
          <w:bCs/>
          <w:sz w:val="28"/>
          <w:szCs w:val="28"/>
          <w:u w:val="single"/>
        </w:rPr>
        <w:t>п.4.2. «</w:t>
      </w:r>
      <w:r w:rsidRPr="00B963CF">
        <w:rPr>
          <w:sz w:val="28"/>
          <w:szCs w:val="28"/>
        </w:rPr>
        <w:t xml:space="preserve">Поверхность стен, полов и потолков помещений должна быть гладкой, без дефектов, легкодоступной для влажной уборки и устойчивой к обработке моющими и дезинфицирующими средствами. При использовании панелей их конструкция также должна обеспечивать гладкую поверхность»; </w:t>
      </w:r>
    </w:p>
    <w:p w:rsidR="00A76C87" w:rsidRPr="00B963CF" w:rsidRDefault="00A76C87" w:rsidP="00B963CF">
      <w:pPr>
        <w:pStyle w:val="ConsPlusNormal"/>
        <w:spacing w:line="360" w:lineRule="auto"/>
        <w:ind w:firstLine="540"/>
        <w:jc w:val="both"/>
        <w:rPr>
          <w:sz w:val="28"/>
          <w:szCs w:val="28"/>
        </w:rPr>
      </w:pPr>
      <w:r w:rsidRPr="00B963CF">
        <w:rPr>
          <w:sz w:val="28"/>
          <w:szCs w:val="28"/>
        </w:rPr>
        <w:t>Согласно р.</w:t>
      </w:r>
      <w:r w:rsidRPr="00B963CF">
        <w:rPr>
          <w:sz w:val="28"/>
          <w:szCs w:val="28"/>
          <w:u w:val="single"/>
        </w:rPr>
        <w:t xml:space="preserve"> 1 п.п. 11.14.</w:t>
      </w:r>
      <w:r w:rsidRPr="00B963CF">
        <w:rPr>
          <w:sz w:val="28"/>
          <w:szCs w:val="28"/>
        </w:rPr>
        <w:t xml:space="preserve"> « Устранение текущих дефектов отделки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и других) должно проводиться незамедлительно».</w:t>
      </w:r>
    </w:p>
    <w:p w:rsidR="00A76C87" w:rsidRPr="00B963CF" w:rsidRDefault="00A76C87" w:rsidP="00B963CF">
      <w:pPr>
        <w:pStyle w:val="a3"/>
        <w:spacing w:line="360" w:lineRule="auto"/>
        <w:ind w:left="0"/>
        <w:jc w:val="both"/>
        <w:rPr>
          <w:color w:val="000000"/>
          <w:spacing w:val="7"/>
          <w:sz w:val="28"/>
          <w:szCs w:val="28"/>
        </w:rPr>
      </w:pPr>
      <w:r w:rsidRPr="00B963CF">
        <w:rPr>
          <w:i/>
          <w:sz w:val="28"/>
          <w:szCs w:val="28"/>
        </w:rPr>
        <w:t>Пример нарушения:</w:t>
      </w:r>
      <w:r w:rsidRPr="00B963CF">
        <w:rPr>
          <w:sz w:val="28"/>
          <w:szCs w:val="28"/>
        </w:rPr>
        <w:t xml:space="preserve"> в государственном медицинском учреждении, в приемной  инфекционного отделения, в боксах,  в </w:t>
      </w:r>
      <w:r w:rsidRPr="00B963CF">
        <w:rPr>
          <w:color w:val="000000"/>
          <w:spacing w:val="7"/>
          <w:sz w:val="28"/>
          <w:szCs w:val="28"/>
        </w:rPr>
        <w:t>клинико-диагностической лаборатории, моечной, кабинете физиотерапевта имеются  д</w:t>
      </w:r>
      <w:r w:rsidRPr="00B963CF">
        <w:rPr>
          <w:sz w:val="28"/>
          <w:szCs w:val="28"/>
        </w:rPr>
        <w:t>ефекты внутренней отделки помещений в виде трещин, отслоившегося окрасочного слоя на стенах, нарушена целостность линолеумного покрытия,  что не позволяет должным образом поддерживать в них санитарно-противоэпидемический режим и значительно снижает эффективность применения моющих и дезинфицирующих средств  при текущих и генеральных уборках и является нарушением п.</w:t>
      </w:r>
      <w:r w:rsidRPr="00B963CF">
        <w:rPr>
          <w:color w:val="000000"/>
          <w:sz w:val="28"/>
          <w:szCs w:val="28"/>
        </w:rPr>
        <w:t xml:space="preserve">п. 4.2.  главы 1 СанПиН </w:t>
      </w:r>
      <w:r w:rsidRPr="00B963CF">
        <w:rPr>
          <w:color w:val="000000"/>
          <w:sz w:val="28"/>
          <w:szCs w:val="28"/>
        </w:rPr>
        <w:lastRenderedPageBreak/>
        <w:t>2.1.3.2630-10 «Санитарно-эпидемиологические требования к организациям, осуществляющим медицинскую деятельность</w:t>
      </w:r>
      <w:r w:rsidRPr="00B963CF">
        <w:rPr>
          <w:color w:val="000000"/>
          <w:spacing w:val="7"/>
          <w:sz w:val="28"/>
          <w:szCs w:val="28"/>
        </w:rPr>
        <w:t>»</w:t>
      </w:r>
    </w:p>
    <w:p w:rsidR="00A76C87" w:rsidRPr="00B963CF" w:rsidRDefault="00A76C87" w:rsidP="00B963CF">
      <w:pPr>
        <w:pStyle w:val="a3"/>
        <w:spacing w:line="360" w:lineRule="auto"/>
        <w:ind w:left="0"/>
        <w:jc w:val="both"/>
        <w:rPr>
          <w:sz w:val="28"/>
          <w:szCs w:val="28"/>
        </w:rPr>
      </w:pPr>
      <w:r w:rsidRPr="00B963CF">
        <w:rPr>
          <w:color w:val="000000"/>
          <w:spacing w:val="7"/>
          <w:sz w:val="28"/>
          <w:szCs w:val="28"/>
        </w:rPr>
        <w:t xml:space="preserve">В </w:t>
      </w:r>
      <w:r w:rsidRPr="00B963CF">
        <w:rPr>
          <w:sz w:val="28"/>
          <w:szCs w:val="28"/>
        </w:rPr>
        <w:t>процедурном кабинете медицинского центра негосударственной формы собственности  нарушена целостность плиточного покрытия, что не позволяет должным образом поддерживать в них санитарно-противоэпидемический режим и значительно снижает эффективность применения моющих и дезинфицирующих средств  при текущих и генеральных уборках.</w:t>
      </w:r>
    </w:p>
    <w:p w:rsidR="00A76C87" w:rsidRPr="00B963CF" w:rsidRDefault="00A76C87" w:rsidP="00B963CF">
      <w:pPr>
        <w:pStyle w:val="a3"/>
        <w:spacing w:line="360" w:lineRule="auto"/>
        <w:ind w:left="426"/>
        <w:jc w:val="both"/>
        <w:rPr>
          <w:sz w:val="28"/>
          <w:szCs w:val="28"/>
        </w:rPr>
      </w:pPr>
      <w:r w:rsidRPr="00B963CF">
        <w:rPr>
          <w:color w:val="000000"/>
          <w:spacing w:val="7"/>
          <w:sz w:val="28"/>
          <w:szCs w:val="28"/>
        </w:rPr>
        <w:t xml:space="preserve"> </w:t>
      </w:r>
    </w:p>
    <w:p w:rsidR="00A76C87" w:rsidRPr="00B963CF" w:rsidRDefault="00A76C87" w:rsidP="00B963CF">
      <w:pPr>
        <w:autoSpaceDE w:val="0"/>
        <w:autoSpaceDN w:val="0"/>
        <w:adjustRightInd w:val="0"/>
        <w:spacing w:after="0" w:line="360" w:lineRule="auto"/>
        <w:jc w:val="both"/>
        <w:rPr>
          <w:rFonts w:ascii="Times New Roman" w:hAnsi="Times New Roman" w:cs="Times New Roman"/>
          <w:sz w:val="28"/>
          <w:szCs w:val="28"/>
          <w:u w:val="single"/>
        </w:rPr>
      </w:pPr>
      <w:r w:rsidRPr="00B963CF">
        <w:rPr>
          <w:rFonts w:ascii="Times New Roman" w:hAnsi="Times New Roman" w:cs="Times New Roman"/>
          <w:sz w:val="28"/>
          <w:szCs w:val="28"/>
          <w:u w:val="single"/>
        </w:rPr>
        <w:t>Раздел 1 п.п. 7. Требования к естественному и искусственному освещению</w:t>
      </w:r>
    </w:p>
    <w:p w:rsidR="00A76C87" w:rsidRPr="00B963CF" w:rsidRDefault="00A76C87" w:rsidP="00B963CF">
      <w:pPr>
        <w:autoSpaceDE w:val="0"/>
        <w:autoSpaceDN w:val="0"/>
        <w:adjustRightInd w:val="0"/>
        <w:spacing w:after="0" w:line="360" w:lineRule="auto"/>
        <w:ind w:firstLine="708"/>
        <w:jc w:val="both"/>
        <w:rPr>
          <w:rFonts w:ascii="Times New Roman" w:hAnsi="Times New Roman" w:cs="Times New Roman"/>
          <w:bCs/>
          <w:sz w:val="28"/>
          <w:szCs w:val="28"/>
        </w:rPr>
      </w:pPr>
      <w:r w:rsidRPr="00B963CF">
        <w:rPr>
          <w:rFonts w:ascii="Times New Roman" w:hAnsi="Times New Roman" w:cs="Times New Roman"/>
          <w:bCs/>
          <w:sz w:val="28"/>
          <w:szCs w:val="28"/>
          <w:u w:val="single"/>
        </w:rPr>
        <w:t>Согласно п.7.8.р.1</w:t>
      </w:r>
      <w:r w:rsidRPr="00B963CF">
        <w:rPr>
          <w:rFonts w:ascii="Times New Roman" w:hAnsi="Times New Roman" w:cs="Times New Roman"/>
          <w:bCs/>
          <w:sz w:val="28"/>
          <w:szCs w:val="28"/>
        </w:rPr>
        <w:t xml:space="preserve"> «Светильники общего освещения помещений, размещаемые на потолках, должны быть со сплошными (закрытыми) рассеивателями».</w:t>
      </w:r>
    </w:p>
    <w:p w:rsidR="00A76C87" w:rsidRPr="00B963CF" w:rsidRDefault="00A76C87" w:rsidP="00B963CF">
      <w:pPr>
        <w:autoSpaceDE w:val="0"/>
        <w:autoSpaceDN w:val="0"/>
        <w:adjustRightInd w:val="0"/>
        <w:spacing w:after="0" w:line="360" w:lineRule="auto"/>
        <w:jc w:val="both"/>
        <w:rPr>
          <w:rFonts w:ascii="Times New Roman" w:hAnsi="Times New Roman" w:cs="Times New Roman"/>
          <w:bCs/>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bCs/>
          <w:sz w:val="28"/>
          <w:szCs w:val="28"/>
        </w:rPr>
        <w:t xml:space="preserve"> </w:t>
      </w:r>
      <w:r w:rsidRPr="00B963CF">
        <w:rPr>
          <w:rFonts w:ascii="Times New Roman" w:hAnsi="Times New Roman" w:cs="Times New Roman"/>
          <w:sz w:val="28"/>
          <w:szCs w:val="28"/>
        </w:rPr>
        <w:t>в государственном медицинском учреждении</w:t>
      </w:r>
      <w:r w:rsidRPr="00B963CF">
        <w:rPr>
          <w:rFonts w:ascii="Times New Roman" w:hAnsi="Times New Roman" w:cs="Times New Roman"/>
          <w:bCs/>
          <w:sz w:val="28"/>
          <w:szCs w:val="28"/>
        </w:rPr>
        <w:t xml:space="preserve"> светильники общего освещения </w:t>
      </w:r>
      <w:r w:rsidRPr="00B963CF">
        <w:rPr>
          <w:rFonts w:ascii="Times New Roman" w:hAnsi="Times New Roman" w:cs="Times New Roman"/>
          <w:sz w:val="28"/>
          <w:szCs w:val="28"/>
        </w:rPr>
        <w:t>в ингалятории, в физиокабинете, массажном кабинете</w:t>
      </w:r>
      <w:r w:rsidRPr="00B963CF">
        <w:rPr>
          <w:rFonts w:ascii="Times New Roman" w:hAnsi="Times New Roman" w:cs="Times New Roman"/>
          <w:bCs/>
          <w:sz w:val="28"/>
          <w:szCs w:val="28"/>
        </w:rPr>
        <w:t xml:space="preserve"> не оборудованы сплошными (закрытыми) рассеивателями;</w:t>
      </w:r>
    </w:p>
    <w:p w:rsidR="00A76C87" w:rsidRPr="00B963CF" w:rsidRDefault="00A76C87" w:rsidP="00B963CF">
      <w:pPr>
        <w:pStyle w:val="ConsPlusNormal"/>
        <w:spacing w:line="360" w:lineRule="auto"/>
        <w:outlineLvl w:val="2"/>
        <w:rPr>
          <w:sz w:val="28"/>
          <w:szCs w:val="28"/>
          <w:u w:val="single"/>
        </w:rPr>
      </w:pPr>
      <w:r w:rsidRPr="00B963CF">
        <w:rPr>
          <w:sz w:val="28"/>
          <w:szCs w:val="28"/>
          <w:u w:val="single"/>
        </w:rPr>
        <w:t>Раздел 1 п.п. 8. Требования к инвентарю и технологическому оборудованию</w:t>
      </w:r>
    </w:p>
    <w:p w:rsidR="00A76C87" w:rsidRPr="00B963CF" w:rsidRDefault="00A76C87" w:rsidP="00B963CF">
      <w:pPr>
        <w:pStyle w:val="ConsPlusNormal"/>
        <w:spacing w:line="360" w:lineRule="auto"/>
        <w:ind w:firstLine="567"/>
        <w:jc w:val="both"/>
        <w:rPr>
          <w:sz w:val="28"/>
          <w:szCs w:val="28"/>
        </w:rPr>
      </w:pPr>
      <w:r w:rsidRPr="00B963CF">
        <w:rPr>
          <w:sz w:val="28"/>
          <w:szCs w:val="28"/>
          <w:u w:val="single"/>
        </w:rPr>
        <w:t>Согласно п. 8.8.</w:t>
      </w:r>
      <w:r w:rsidRPr="00B963CF">
        <w:rPr>
          <w:bCs/>
          <w:sz w:val="28"/>
          <w:szCs w:val="28"/>
          <w:u w:val="single"/>
        </w:rPr>
        <w:t xml:space="preserve"> р.1</w:t>
      </w:r>
      <w:r w:rsidRPr="00B963CF">
        <w:rPr>
          <w:bCs/>
          <w:sz w:val="28"/>
          <w:szCs w:val="28"/>
        </w:rPr>
        <w:t xml:space="preserve"> </w:t>
      </w:r>
      <w:r w:rsidRPr="00B963CF">
        <w:rPr>
          <w:sz w:val="28"/>
          <w:szCs w:val="28"/>
        </w:rPr>
        <w:t xml:space="preserve"> «В лечебных, диагностических и вспомогательных помещениях, кроме административных, должна использоваться медицинская мебель. Наружная и внутренняя поверхность медицинской мебели должна быть гладкой и выполнена из материалов, устойчивых к воздействию моющих и дезинфицирующих средств».</w:t>
      </w:r>
    </w:p>
    <w:p w:rsidR="00A76C87" w:rsidRPr="00B963CF" w:rsidRDefault="00A76C87"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bCs/>
          <w:sz w:val="28"/>
          <w:szCs w:val="28"/>
        </w:rPr>
        <w:t xml:space="preserve"> </w:t>
      </w:r>
      <w:r w:rsidRPr="00B963CF">
        <w:rPr>
          <w:rFonts w:ascii="Times New Roman" w:hAnsi="Times New Roman" w:cs="Times New Roman"/>
          <w:sz w:val="28"/>
          <w:szCs w:val="28"/>
        </w:rPr>
        <w:t>в государственном медицинском учреждении в палатах дневного стационара, в боксах инфекционного отделения, в палатах психиатрического отделения  выявлено использование медицинской мебели с нарушенным  гигиеническим покрытием, что приводит к неэффективности применения моющих и дезинфицирующих средств при текущих и генеральных уборках.</w:t>
      </w:r>
    </w:p>
    <w:p w:rsidR="00A76C87" w:rsidRPr="00B963CF" w:rsidRDefault="00A76C87" w:rsidP="00B963CF">
      <w:pPr>
        <w:pStyle w:val="ConsPlusNormal"/>
        <w:spacing w:line="360" w:lineRule="auto"/>
        <w:ind w:firstLine="567"/>
        <w:outlineLvl w:val="2"/>
        <w:rPr>
          <w:sz w:val="28"/>
          <w:szCs w:val="28"/>
          <w:u w:val="single"/>
        </w:rPr>
      </w:pPr>
      <w:r w:rsidRPr="00B963CF">
        <w:rPr>
          <w:sz w:val="28"/>
          <w:szCs w:val="28"/>
          <w:u w:val="single"/>
        </w:rPr>
        <w:t>Раздел 1 п.п. 5. Требования к водоснабжению и канализации</w:t>
      </w:r>
    </w:p>
    <w:p w:rsidR="00A76C87" w:rsidRPr="00B963CF" w:rsidRDefault="00A76C87" w:rsidP="00B963CF">
      <w:pPr>
        <w:pStyle w:val="ConsPlusNormal"/>
        <w:spacing w:line="360" w:lineRule="auto"/>
        <w:ind w:firstLine="567"/>
        <w:jc w:val="both"/>
        <w:rPr>
          <w:sz w:val="28"/>
          <w:szCs w:val="28"/>
        </w:rPr>
      </w:pPr>
      <w:r w:rsidRPr="00B963CF">
        <w:rPr>
          <w:sz w:val="28"/>
          <w:szCs w:val="28"/>
          <w:u w:val="single"/>
        </w:rPr>
        <w:lastRenderedPageBreak/>
        <w:t>Согласно п.5.4. р.1.</w:t>
      </w:r>
      <w:r w:rsidRPr="00B963CF">
        <w:rPr>
          <w:sz w:val="28"/>
          <w:szCs w:val="28"/>
        </w:rPr>
        <w:t xml:space="preserve"> Для вновь строящихся и реконструируемых ЛПО на случай выхода из строя или проведения профилактического ремонта системы горячего водоснабжения должно быть предусмотрено централизованное резервное горячее водоснабжение. Для существующих учреждений в качестве резервного источника устанавливаются водонагревательные устройства.</w:t>
      </w:r>
    </w:p>
    <w:p w:rsidR="00A76C87" w:rsidRPr="00B963CF" w:rsidRDefault="00A76C87" w:rsidP="00B963CF">
      <w:pPr>
        <w:pStyle w:val="ConsPlusNormal"/>
        <w:spacing w:line="360" w:lineRule="auto"/>
        <w:ind w:firstLine="567"/>
        <w:jc w:val="both"/>
        <w:outlineLvl w:val="2"/>
        <w:rPr>
          <w:sz w:val="28"/>
          <w:szCs w:val="28"/>
        </w:rPr>
      </w:pPr>
      <w:r w:rsidRPr="00B963CF">
        <w:rPr>
          <w:i/>
          <w:sz w:val="28"/>
          <w:szCs w:val="28"/>
        </w:rPr>
        <w:t xml:space="preserve">Пример нарушения: </w:t>
      </w:r>
      <w:r w:rsidRPr="00B963CF">
        <w:rPr>
          <w:sz w:val="28"/>
          <w:szCs w:val="28"/>
        </w:rPr>
        <w:t>в государственном медицинском учреждении все подразделения не обеспечены резервным горячим водоснабжением, за исключением буфетных.</w:t>
      </w:r>
    </w:p>
    <w:p w:rsidR="00A76C87" w:rsidRPr="00B963CF" w:rsidRDefault="00A76C87" w:rsidP="00B963CF">
      <w:pPr>
        <w:pStyle w:val="ConsPlusNormal"/>
        <w:spacing w:line="360" w:lineRule="auto"/>
        <w:ind w:firstLine="567"/>
        <w:jc w:val="both"/>
        <w:outlineLvl w:val="2"/>
        <w:rPr>
          <w:sz w:val="28"/>
          <w:szCs w:val="28"/>
        </w:rPr>
      </w:pPr>
      <w:r w:rsidRPr="00B963CF">
        <w:rPr>
          <w:sz w:val="28"/>
          <w:szCs w:val="28"/>
          <w:u w:val="single"/>
        </w:rPr>
        <w:t>Согласно 5.5. р1.</w:t>
      </w:r>
      <w:r w:rsidRPr="00B963CF">
        <w:rPr>
          <w:sz w:val="28"/>
          <w:szCs w:val="28"/>
        </w:rPr>
        <w:t xml:space="preserve"> Во врачебных кабинетах, комнатах и кабинетах персонала, в туалетах, в материнских комнатах при детских отделениях, процедурных, перевязочных и вспомогательных помещениях должны быть установлены умывальники с подводкой горячей и холодной воды, оборудованные смесителями.</w:t>
      </w:r>
    </w:p>
    <w:p w:rsidR="00A76C87" w:rsidRPr="00B963CF" w:rsidRDefault="00A76C87" w:rsidP="00B963CF">
      <w:pPr>
        <w:pStyle w:val="ConsPlusNormal"/>
        <w:spacing w:line="360" w:lineRule="auto"/>
        <w:ind w:firstLine="567"/>
        <w:jc w:val="both"/>
        <w:outlineLvl w:val="2"/>
        <w:rPr>
          <w:sz w:val="28"/>
          <w:szCs w:val="28"/>
        </w:rPr>
      </w:pPr>
      <w:r w:rsidRPr="00B963CF">
        <w:rPr>
          <w:i/>
          <w:sz w:val="28"/>
          <w:szCs w:val="28"/>
        </w:rPr>
        <w:t xml:space="preserve">Пример нарушения: </w:t>
      </w:r>
      <w:r w:rsidRPr="00B963CF">
        <w:rPr>
          <w:sz w:val="28"/>
          <w:szCs w:val="28"/>
        </w:rPr>
        <w:t>в государственном медицинском учреждении во всех врачебных кабинетах, в комнатах персонала, процедурных, перевязочных, вспомогательных помещениях, туалетах, палатах в летний период к умывальным раковинам обеспечена только подводка холодного водоснабжения.</w:t>
      </w:r>
    </w:p>
    <w:p w:rsidR="00A76C87" w:rsidRPr="00B963CF" w:rsidRDefault="00A76C87" w:rsidP="00B963CF">
      <w:pPr>
        <w:pStyle w:val="ConsPlusNormal"/>
        <w:spacing w:line="360" w:lineRule="auto"/>
        <w:ind w:firstLine="567"/>
        <w:jc w:val="both"/>
        <w:rPr>
          <w:sz w:val="28"/>
          <w:szCs w:val="28"/>
        </w:rPr>
      </w:pPr>
      <w:r w:rsidRPr="00B963CF">
        <w:rPr>
          <w:sz w:val="28"/>
          <w:szCs w:val="28"/>
          <w:u w:val="single"/>
        </w:rPr>
        <w:t>Согласно п.</w:t>
      </w:r>
      <w:r w:rsidRPr="00B963CF">
        <w:rPr>
          <w:vanish/>
          <w:sz w:val="28"/>
          <w:szCs w:val="28"/>
          <w:u w:val="single"/>
        </w:rPr>
        <w:t>аРаздел</w:t>
      </w:r>
      <w:r w:rsidRPr="00B963CF">
        <w:rPr>
          <w:sz w:val="28"/>
          <w:szCs w:val="28"/>
          <w:u w:val="single"/>
        </w:rPr>
        <w:t>5.6. р.1</w:t>
      </w:r>
      <w:r w:rsidRPr="00B963CF">
        <w:rPr>
          <w:sz w:val="28"/>
          <w:szCs w:val="28"/>
        </w:rPr>
        <w:t xml:space="preserve"> Предоперационные, перевязочные, родовые залы, реанимационные, процедурные кабинеты, посты медсестер при палатах новорожденных, посты медсестер (в строящихся и проектируемых МО) и другие помещения, требующие соблюдения особого режима и чистоты рук обслуживающего медперсонала, следует оборудовать умывальниками с установкой смесителей с локтевым (бесконтактным, педальным и прочим некистевым) управлением и дозаторами с жидким (антисептическим) мылом и растворами антисептиков.</w:t>
      </w:r>
    </w:p>
    <w:p w:rsidR="00A76C87" w:rsidRPr="00B963CF" w:rsidRDefault="00A76C87" w:rsidP="00B963CF">
      <w:pPr>
        <w:autoSpaceDN w:val="0"/>
        <w:adjustRightInd w:val="0"/>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i/>
          <w:sz w:val="28"/>
          <w:szCs w:val="28"/>
        </w:rPr>
        <w:t xml:space="preserve">Пример нарушения: </w:t>
      </w:r>
      <w:r w:rsidRPr="00B963CF">
        <w:rPr>
          <w:rFonts w:ascii="Times New Roman" w:hAnsi="Times New Roman" w:cs="Times New Roman"/>
          <w:sz w:val="28"/>
          <w:szCs w:val="28"/>
        </w:rPr>
        <w:t xml:space="preserve">в государственном медицинском учреждении в процедурной стационара, в процедурном кабинете поликлиники раковины для мытья рук не оборудованы локтевыми (бесконтактными) смесителями. </w:t>
      </w:r>
      <w:r w:rsidRPr="00B963CF">
        <w:rPr>
          <w:rFonts w:ascii="Times New Roman" w:hAnsi="Times New Roman" w:cs="Times New Roman"/>
          <w:sz w:val="28"/>
          <w:szCs w:val="28"/>
        </w:rPr>
        <w:lastRenderedPageBreak/>
        <w:t xml:space="preserve">Процедурный, прививочный кабинеты не оборудованы дозаторами для кожного антисептика. </w:t>
      </w:r>
    </w:p>
    <w:p w:rsidR="00A76C87" w:rsidRPr="00B963CF" w:rsidRDefault="00A76C87" w:rsidP="00B963CF">
      <w:pPr>
        <w:pStyle w:val="ConsPlusNormal"/>
        <w:spacing w:line="360" w:lineRule="auto"/>
        <w:ind w:firstLine="567"/>
        <w:jc w:val="both"/>
        <w:rPr>
          <w:sz w:val="28"/>
          <w:szCs w:val="28"/>
        </w:rPr>
      </w:pPr>
      <w:r w:rsidRPr="00B963CF">
        <w:rPr>
          <w:sz w:val="28"/>
          <w:szCs w:val="28"/>
          <w:u w:val="single"/>
        </w:rPr>
        <w:t>Согласно 5.8.р.1.</w:t>
      </w:r>
      <w:r w:rsidRPr="00B963CF">
        <w:rPr>
          <w:sz w:val="28"/>
          <w:szCs w:val="28"/>
        </w:rPr>
        <w:t xml:space="preserve"> В кабинетах, где проводится обработка инструментов, следует предусматривать отдельную раковину для мытья рук или двугнездную раковину (мойку).</w:t>
      </w:r>
    </w:p>
    <w:p w:rsidR="00A76C87" w:rsidRPr="00B963CF" w:rsidRDefault="00A76C87" w:rsidP="00B963CF">
      <w:pPr>
        <w:autoSpaceDN w:val="0"/>
        <w:adjustRightInd w:val="0"/>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государственном медицинском учреждении</w:t>
      </w:r>
      <w:r w:rsidRPr="00B963CF">
        <w:rPr>
          <w:rFonts w:ascii="Times New Roman" w:hAnsi="Times New Roman" w:cs="Times New Roman"/>
          <w:i/>
          <w:sz w:val="28"/>
          <w:szCs w:val="28"/>
        </w:rPr>
        <w:t xml:space="preserve"> </w:t>
      </w:r>
      <w:r w:rsidRPr="00B963CF">
        <w:rPr>
          <w:rFonts w:ascii="Times New Roman" w:hAnsi="Times New Roman" w:cs="Times New Roman"/>
          <w:sz w:val="28"/>
          <w:szCs w:val="28"/>
        </w:rPr>
        <w:t xml:space="preserve">в процедурном кабинете приемного покоя, в гинекологическом кабинете поликлиники, в клинической лаборатории проводится обработка инструментов многоразового пользования, установлено по одной   раковине, промывка инструментов проводится в раковине для мытья рук персонала. </w:t>
      </w:r>
    </w:p>
    <w:p w:rsidR="00A76C87" w:rsidRPr="00B963CF" w:rsidRDefault="00A76C87" w:rsidP="00B963CF">
      <w:pPr>
        <w:pStyle w:val="ConsPlusNormal"/>
        <w:spacing w:line="360" w:lineRule="auto"/>
        <w:outlineLvl w:val="2"/>
        <w:rPr>
          <w:sz w:val="28"/>
          <w:szCs w:val="28"/>
          <w:u w:val="single"/>
        </w:rPr>
      </w:pPr>
      <w:r w:rsidRPr="00B963CF">
        <w:rPr>
          <w:sz w:val="28"/>
          <w:szCs w:val="28"/>
          <w:u w:val="single"/>
        </w:rPr>
        <w:t>Раздел 1 п.п.6. Требования к отоплению, вентиляции, микроклимату</w:t>
      </w:r>
    </w:p>
    <w:p w:rsidR="00A76C87" w:rsidRPr="00B963CF" w:rsidRDefault="00A76C87" w:rsidP="00B963CF">
      <w:pPr>
        <w:pStyle w:val="ConsPlusNormal"/>
        <w:spacing w:line="360" w:lineRule="auto"/>
        <w:ind w:firstLine="567"/>
        <w:jc w:val="center"/>
        <w:rPr>
          <w:sz w:val="28"/>
          <w:szCs w:val="28"/>
          <w:u w:val="single"/>
        </w:rPr>
      </w:pPr>
      <w:r w:rsidRPr="00B963CF">
        <w:rPr>
          <w:sz w:val="28"/>
          <w:szCs w:val="28"/>
          <w:u w:val="single"/>
        </w:rPr>
        <w:t>и воздушной среде помещений</w:t>
      </w:r>
    </w:p>
    <w:p w:rsidR="00A76C87" w:rsidRPr="00B963CF" w:rsidRDefault="00A76C87" w:rsidP="00B963CF">
      <w:pPr>
        <w:pStyle w:val="ConsPlusNormal"/>
        <w:spacing w:line="360" w:lineRule="auto"/>
        <w:ind w:firstLine="567"/>
        <w:jc w:val="both"/>
        <w:rPr>
          <w:sz w:val="28"/>
          <w:szCs w:val="28"/>
        </w:rPr>
      </w:pPr>
      <w:r w:rsidRPr="00B963CF">
        <w:rPr>
          <w:sz w:val="28"/>
          <w:szCs w:val="28"/>
          <w:u w:val="single"/>
        </w:rPr>
        <w:t>Согласно п.6.5.р.1</w:t>
      </w:r>
      <w:r w:rsidRPr="00B963CF">
        <w:rPr>
          <w:sz w:val="28"/>
          <w:szCs w:val="28"/>
        </w:rPr>
        <w:t xml:space="preserve"> Системы механической приточно-вытяжной вентиляции должны быть паспортизированы. Эксплуатация (обслуживание) механической приточно-вытяжной вентиляции и кондиционирования осуществляется ответственным лицом организации или другой специализированной организацией. Один раз в год проводится проверка эффективности работы, текущие ремонты (при необходимости), а также очистка и дезинфекция систем механической приточно-вытяжной вентиляции и кондиционирования.</w:t>
      </w:r>
    </w:p>
    <w:p w:rsidR="00A76C87" w:rsidRPr="00B963CF" w:rsidRDefault="00A76C87" w:rsidP="00B963CF">
      <w:pPr>
        <w:pStyle w:val="ConsPlusNormal"/>
        <w:spacing w:line="360" w:lineRule="auto"/>
        <w:ind w:firstLine="567"/>
        <w:jc w:val="both"/>
        <w:rPr>
          <w:sz w:val="28"/>
          <w:szCs w:val="28"/>
          <w:u w:val="single"/>
        </w:rPr>
      </w:pPr>
      <w:r w:rsidRPr="00B963CF">
        <w:rPr>
          <w:i/>
          <w:sz w:val="28"/>
          <w:szCs w:val="28"/>
        </w:rPr>
        <w:t>Пример нарушения:</w:t>
      </w:r>
      <w:r w:rsidRPr="00B963CF">
        <w:rPr>
          <w:sz w:val="28"/>
          <w:szCs w:val="28"/>
        </w:rPr>
        <w:t xml:space="preserve"> В государственном медицинском учреждении техническое обслуживание, очистка, дезинфекция системы вентиляции во всех подразделениях с кратностью 1 раз в год не проводится, не проводится контроль эффективности работы вентиляционных систем, на момент проверки не представлены  акты  проверки эффективности работы вентиляционных систем во всех подразделениях.</w:t>
      </w:r>
    </w:p>
    <w:p w:rsidR="00A76C87" w:rsidRPr="00B963CF" w:rsidRDefault="00A76C87" w:rsidP="00B963CF">
      <w:pPr>
        <w:pStyle w:val="ConsPlusNormal"/>
        <w:spacing w:line="360" w:lineRule="auto"/>
        <w:ind w:firstLine="567"/>
        <w:jc w:val="both"/>
        <w:rPr>
          <w:sz w:val="28"/>
          <w:szCs w:val="28"/>
        </w:rPr>
      </w:pPr>
      <w:r w:rsidRPr="00B963CF">
        <w:rPr>
          <w:sz w:val="28"/>
          <w:szCs w:val="28"/>
          <w:u w:val="single"/>
        </w:rPr>
        <w:t>Согласно п.6.23. р.1</w:t>
      </w:r>
      <w:r w:rsidRPr="00B963CF">
        <w:rPr>
          <w:sz w:val="28"/>
          <w:szCs w:val="28"/>
        </w:rPr>
        <w:t xml:space="preserve"> Выброс отработанного воздуха предусматривается выше кровли на 0,7 м. Допускается выброс воздуха на фасад здания после очистки фильтрами соответствующего назначения.</w:t>
      </w:r>
    </w:p>
    <w:p w:rsidR="00A76C87" w:rsidRPr="00B963CF" w:rsidRDefault="00A76C87"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i/>
          <w:sz w:val="28"/>
          <w:szCs w:val="28"/>
        </w:rPr>
        <w:lastRenderedPageBreak/>
        <w:t>Пример нарушения:</w:t>
      </w:r>
      <w:r w:rsidRPr="00B963CF">
        <w:rPr>
          <w:rFonts w:ascii="Times New Roman" w:hAnsi="Times New Roman" w:cs="Times New Roman"/>
          <w:sz w:val="28"/>
          <w:szCs w:val="28"/>
        </w:rPr>
        <w:t xml:space="preserve"> В государственном медицинском учреждении выброс отработанного воздуха из лаборатории осуществляется на фасад здания без очистки фильтрами соответствующего назначения.</w:t>
      </w:r>
    </w:p>
    <w:p w:rsidR="00A76C87" w:rsidRPr="00B963CF" w:rsidRDefault="00A76C87" w:rsidP="00B963CF">
      <w:pPr>
        <w:pStyle w:val="ConsPlusNormal"/>
        <w:spacing w:line="360" w:lineRule="auto"/>
        <w:ind w:firstLine="567"/>
        <w:jc w:val="both"/>
        <w:rPr>
          <w:sz w:val="28"/>
          <w:szCs w:val="28"/>
        </w:rPr>
      </w:pPr>
      <w:r w:rsidRPr="00B963CF">
        <w:rPr>
          <w:sz w:val="28"/>
          <w:szCs w:val="28"/>
          <w:u w:val="single"/>
        </w:rPr>
        <w:t>Согласно п.6.41. р.1</w:t>
      </w:r>
      <w:r w:rsidRPr="00B963CF">
        <w:rPr>
          <w:sz w:val="28"/>
          <w:szCs w:val="28"/>
        </w:rPr>
        <w:t xml:space="preserve"> Администрацией МО организуется контроль за параметрами микроклимата и показателями микробной обсемененности воздушной среды с периодичностью не реже одного раза в 6 месяцев и загрязненностью химическими веществами воздушной среды не реже одного раза в год.</w:t>
      </w:r>
    </w:p>
    <w:p w:rsidR="00A76C87" w:rsidRPr="00B963CF" w:rsidRDefault="00A76C87" w:rsidP="00B963CF">
      <w:pPr>
        <w:pStyle w:val="3"/>
        <w:suppressAutoHyphens/>
        <w:overflowPunct w:val="0"/>
        <w:autoSpaceDE w:val="0"/>
        <w:spacing w:after="0" w:line="360" w:lineRule="auto"/>
        <w:ind w:left="0" w:firstLine="567"/>
        <w:rPr>
          <w:rFonts w:ascii="Times New Roman" w:hAnsi="Times New Roman" w:cs="Times New Roman"/>
          <w:bCs/>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i/>
          <w:sz w:val="28"/>
          <w:szCs w:val="28"/>
          <w:u w:val="single"/>
        </w:rPr>
        <w:t xml:space="preserve"> </w:t>
      </w:r>
      <w:r w:rsidRPr="00B963CF">
        <w:rPr>
          <w:rFonts w:ascii="Times New Roman" w:hAnsi="Times New Roman" w:cs="Times New Roman"/>
          <w:sz w:val="28"/>
          <w:szCs w:val="28"/>
        </w:rPr>
        <w:t>В медицинском учреждении негосударственной формы собственности  не организован в полном объеме  контроль за параметрами микроклимата в помещениях ( проводится 1 раз в год при периодичности 1 раз в 6 месяцев), и</w:t>
      </w:r>
      <w:r w:rsidRPr="00B963CF">
        <w:rPr>
          <w:rFonts w:ascii="Times New Roman" w:hAnsi="Times New Roman" w:cs="Times New Roman"/>
          <w:bCs/>
          <w:sz w:val="28"/>
          <w:szCs w:val="28"/>
        </w:rPr>
        <w:t xml:space="preserve">сследование  микробной обсеменённости воздуха в процедурных кабинетах не проводится. </w:t>
      </w:r>
    </w:p>
    <w:p w:rsidR="00A76C87" w:rsidRPr="00B963CF" w:rsidRDefault="00A76C87" w:rsidP="00B963CF">
      <w:pPr>
        <w:spacing w:after="0" w:line="360" w:lineRule="auto"/>
        <w:ind w:firstLine="567"/>
        <w:jc w:val="both"/>
        <w:rPr>
          <w:rFonts w:ascii="Times New Roman" w:hAnsi="Times New Roman" w:cs="Times New Roman"/>
          <w:sz w:val="28"/>
          <w:szCs w:val="28"/>
          <w:u w:val="single"/>
          <w:lang w:eastAsia="ar-SA"/>
        </w:rPr>
      </w:pPr>
      <w:r w:rsidRPr="00B963CF">
        <w:rPr>
          <w:rFonts w:ascii="Times New Roman" w:hAnsi="Times New Roman" w:cs="Times New Roman"/>
          <w:sz w:val="28"/>
          <w:szCs w:val="28"/>
          <w:u w:val="single"/>
          <w:lang w:eastAsia="ar-SA"/>
        </w:rPr>
        <w:t>Раздел 1, п.10 Санитарно-эпидемиологические особенности организации подразделений различного профиля</w:t>
      </w:r>
    </w:p>
    <w:p w:rsidR="00A76C87" w:rsidRPr="00B963CF" w:rsidRDefault="00A76C87" w:rsidP="00B963CF">
      <w:pPr>
        <w:spacing w:after="0" w:line="360" w:lineRule="auto"/>
        <w:ind w:firstLine="567"/>
        <w:jc w:val="both"/>
        <w:rPr>
          <w:rFonts w:ascii="Times New Roman" w:hAnsi="Times New Roman" w:cs="Times New Roman"/>
          <w:sz w:val="28"/>
          <w:szCs w:val="28"/>
          <w:u w:val="single"/>
          <w:lang w:eastAsia="ar-SA"/>
        </w:rPr>
      </w:pPr>
      <w:r w:rsidRPr="00B963CF">
        <w:rPr>
          <w:rFonts w:ascii="Times New Roman" w:hAnsi="Times New Roman" w:cs="Times New Roman"/>
          <w:sz w:val="28"/>
          <w:szCs w:val="28"/>
          <w:u w:val="single"/>
          <w:lang w:eastAsia="ar-SA"/>
        </w:rPr>
        <w:t>П.10.4.«Особенности размещения  и устройства операционных блоков, операционных».</w:t>
      </w:r>
    </w:p>
    <w:p w:rsidR="00A76C87" w:rsidRPr="00B963CF" w:rsidRDefault="00A76C87" w:rsidP="00B963CF">
      <w:pPr>
        <w:pStyle w:val="a9"/>
        <w:spacing w:line="360" w:lineRule="auto"/>
        <w:ind w:firstLine="567"/>
        <w:jc w:val="both"/>
        <w:rPr>
          <w:rFonts w:ascii="Times New Roman" w:hAnsi="Times New Roman" w:cs="Times New Roman"/>
          <w:sz w:val="28"/>
          <w:szCs w:val="28"/>
          <w:u w:val="single"/>
        </w:rPr>
      </w:pPr>
      <w:r w:rsidRPr="00B963CF">
        <w:rPr>
          <w:rFonts w:ascii="Times New Roman" w:hAnsi="Times New Roman" w:cs="Times New Roman"/>
          <w:sz w:val="28"/>
          <w:szCs w:val="28"/>
          <w:u w:val="single"/>
        </w:rPr>
        <w:t>Раздел 12. Правила обработки рук медицинского персонала и кожных покровов пациентов</w:t>
      </w:r>
    </w:p>
    <w:p w:rsidR="00A76C87" w:rsidRPr="00B963CF" w:rsidRDefault="00A76C87" w:rsidP="00B963CF">
      <w:pPr>
        <w:pStyle w:val="a9"/>
        <w:spacing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u w:val="single"/>
        </w:rPr>
        <w:t>Согласно п.12.3 главы 1</w:t>
      </w:r>
      <w:r w:rsidRPr="00B963CF">
        <w:rPr>
          <w:rFonts w:ascii="Times New Roman" w:hAnsi="Times New Roman" w:cs="Times New Roman"/>
          <w:sz w:val="28"/>
          <w:szCs w:val="28"/>
        </w:rPr>
        <w:t xml:space="preserve">    Перчатки необходимо надевать во всех случаях, когда возможен контакт с кровью или другими биологическими субстратами, потенциально или явно контаминированными микроорганизмами, слизистыми оболочками, поврежденной кожей.</w:t>
      </w:r>
    </w:p>
    <w:p w:rsidR="00A76C87" w:rsidRPr="00B963CF" w:rsidRDefault="00A76C87" w:rsidP="00B963CF">
      <w:pPr>
        <w:pStyle w:val="a9"/>
        <w:spacing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Согласно п.12.4.7.2. главы1  Не допускается использование одной и той же пары перчаток при контакте (для ухода) с двумя и более пациентами, при переходе от одного пациента к другому или от контаминированного микроорганизмами участка тела к чистому. После снятия перчаток проводят гигиеническую обработку рук.</w:t>
      </w:r>
    </w:p>
    <w:p w:rsidR="00A76C87" w:rsidRPr="00B963CF" w:rsidRDefault="00A76C87" w:rsidP="00B963CF">
      <w:pPr>
        <w:pStyle w:val="a9"/>
        <w:spacing w:line="360" w:lineRule="auto"/>
        <w:ind w:firstLine="567"/>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государственных лечебных учреждениях  допускается использование одной и той же пары перчаток при контакте (для </w:t>
      </w:r>
      <w:r w:rsidRPr="00B963CF">
        <w:rPr>
          <w:rFonts w:ascii="Times New Roman" w:hAnsi="Times New Roman" w:cs="Times New Roman"/>
          <w:sz w:val="28"/>
          <w:szCs w:val="28"/>
        </w:rPr>
        <w:lastRenderedPageBreak/>
        <w:t>ухода) с двумя и более пациентами, количество перчаток, полученных по накладным, меньше потребности.</w:t>
      </w:r>
    </w:p>
    <w:p w:rsidR="00A76C87" w:rsidRPr="00B963CF" w:rsidRDefault="00A76C87" w:rsidP="00B963CF">
      <w:pPr>
        <w:pStyle w:val="a9"/>
        <w:spacing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u w:val="single"/>
        </w:rPr>
        <w:t>Согласно п. 12.3 главы 1</w:t>
      </w:r>
      <w:r w:rsidRPr="00B963CF">
        <w:rPr>
          <w:rFonts w:ascii="Times New Roman" w:hAnsi="Times New Roman" w:cs="Times New Roman"/>
          <w:sz w:val="28"/>
          <w:szCs w:val="28"/>
        </w:rPr>
        <w:t xml:space="preserve"> Медицинский персонал должен быть обеспечен в достаточном количестве эффективными средствами для мытья и обеззараживания рук, а также средствами для ухода за кожей рук (кремы, лосьоны, бальзамы и др.) для снижения риска возникновения контактных дерматитов. При выборе кожных антисептиков, моющих средств и средств для ухода за кожей рук следует учитывать индивидуальную переносимость.</w:t>
      </w:r>
    </w:p>
    <w:p w:rsidR="00A76C87" w:rsidRPr="00B963CF" w:rsidRDefault="00A76C87" w:rsidP="00B963CF">
      <w:pPr>
        <w:pStyle w:val="a9"/>
        <w:spacing w:line="360" w:lineRule="auto"/>
        <w:ind w:firstLine="567"/>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государственных лечебных учреждениях  используется   недостаточное количество кожного антисептика (меньше, рекомендованного инструкцией), количество кожного антисептика, полученного по накладным, меньше потребности.</w:t>
      </w:r>
    </w:p>
    <w:p w:rsidR="00A76C87" w:rsidRPr="00B963CF" w:rsidRDefault="00A76C87" w:rsidP="00B963CF">
      <w:pPr>
        <w:pStyle w:val="a9"/>
        <w:spacing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u w:val="single"/>
        </w:rPr>
        <w:t>Согласно П. 12.9.2</w:t>
      </w:r>
      <w:r w:rsidRPr="00B963CF">
        <w:rPr>
          <w:rFonts w:ascii="Times New Roman" w:hAnsi="Times New Roman" w:cs="Times New Roman"/>
          <w:sz w:val="28"/>
          <w:szCs w:val="28"/>
        </w:rPr>
        <w:t xml:space="preserve">  Для достижения эффективного обеззараживания рук необходимо соблюдать следующие условия: коротко подстриженные ногти, отсутствие искусственных ногтей, отсутствие лака на ногтях, отсутствие на руках колец, перстней и других ювелирных украшений. Перед обработкой рук хирургов снять также часы, браслеты. </w:t>
      </w:r>
    </w:p>
    <w:p w:rsidR="00A76C87" w:rsidRPr="00B963CF" w:rsidRDefault="00A76C87" w:rsidP="00B963CF">
      <w:pPr>
        <w:pStyle w:val="a9"/>
        <w:spacing w:line="360" w:lineRule="auto"/>
        <w:ind w:firstLine="567"/>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государственных и частных  медицинских организациях  выявляются случаи не соблюдения правил:  на руках персонала, проводящих парентеральные манипуляции, лак для ногтей, ювелирные украшения. </w:t>
      </w:r>
    </w:p>
    <w:p w:rsidR="00A76C87" w:rsidRPr="00B963CF" w:rsidRDefault="00A76C87" w:rsidP="00B963CF">
      <w:pPr>
        <w:pStyle w:val="a9"/>
        <w:spacing w:line="360" w:lineRule="auto"/>
        <w:ind w:firstLine="567"/>
        <w:jc w:val="both"/>
        <w:rPr>
          <w:rFonts w:ascii="Times New Roman" w:hAnsi="Times New Roman" w:cs="Times New Roman"/>
          <w:sz w:val="28"/>
          <w:szCs w:val="28"/>
        </w:rPr>
      </w:pPr>
    </w:p>
    <w:p w:rsidR="00FD5D26" w:rsidRPr="00B963CF" w:rsidRDefault="00FD5D26" w:rsidP="00B963CF">
      <w:pPr>
        <w:pStyle w:val="a9"/>
        <w:spacing w:line="360" w:lineRule="auto"/>
        <w:ind w:firstLine="567"/>
        <w:jc w:val="both"/>
        <w:rPr>
          <w:rFonts w:ascii="Times New Roman" w:hAnsi="Times New Roman" w:cs="Times New Roman"/>
          <w:sz w:val="28"/>
          <w:szCs w:val="28"/>
        </w:rPr>
      </w:pPr>
    </w:p>
    <w:p w:rsidR="00FD5D26" w:rsidRPr="00B963CF" w:rsidRDefault="00FD5D26" w:rsidP="00B963CF">
      <w:pPr>
        <w:pStyle w:val="a9"/>
        <w:spacing w:line="360" w:lineRule="auto"/>
        <w:ind w:firstLine="567"/>
        <w:jc w:val="both"/>
        <w:rPr>
          <w:rFonts w:ascii="Times New Roman" w:hAnsi="Times New Roman" w:cs="Times New Roman"/>
          <w:sz w:val="28"/>
          <w:szCs w:val="28"/>
        </w:rPr>
      </w:pPr>
    </w:p>
    <w:p w:rsidR="00A76C87" w:rsidRPr="00B963CF" w:rsidRDefault="00A76C87" w:rsidP="00B963CF">
      <w:pPr>
        <w:spacing w:after="0" w:line="360" w:lineRule="auto"/>
        <w:ind w:firstLine="567"/>
        <w:jc w:val="center"/>
        <w:rPr>
          <w:rFonts w:ascii="Times New Roman" w:hAnsi="Times New Roman" w:cs="Times New Roman"/>
          <w:b/>
          <w:sz w:val="28"/>
          <w:szCs w:val="28"/>
        </w:rPr>
      </w:pPr>
      <w:r w:rsidRPr="00B963CF">
        <w:rPr>
          <w:rFonts w:ascii="Times New Roman" w:hAnsi="Times New Roman" w:cs="Times New Roman"/>
          <w:b/>
          <w:sz w:val="28"/>
          <w:szCs w:val="28"/>
        </w:rPr>
        <w:t>СанПиН 2.1.7.2790-10 "Санитарно-эпидемиологические требования к обращению с медицинскими отходами"</w:t>
      </w:r>
    </w:p>
    <w:p w:rsidR="00A76C87" w:rsidRPr="00B963CF" w:rsidRDefault="00A76C87" w:rsidP="00B963CF">
      <w:pPr>
        <w:pStyle w:val="ConsPlusNormal"/>
        <w:spacing w:line="360" w:lineRule="auto"/>
        <w:ind w:firstLine="567"/>
        <w:jc w:val="both"/>
        <w:rPr>
          <w:sz w:val="28"/>
          <w:szCs w:val="28"/>
        </w:rPr>
      </w:pPr>
      <w:r w:rsidRPr="00B963CF">
        <w:rPr>
          <w:sz w:val="28"/>
          <w:szCs w:val="28"/>
        </w:rPr>
        <w:t>С</w:t>
      </w:r>
      <w:r w:rsidRPr="00B963CF">
        <w:rPr>
          <w:sz w:val="28"/>
          <w:szCs w:val="28"/>
          <w:u w:val="single"/>
        </w:rPr>
        <w:t>огласно п. 5.5. «</w:t>
      </w:r>
      <w:r w:rsidRPr="00B963CF">
        <w:rPr>
          <w:sz w:val="28"/>
          <w:szCs w:val="28"/>
        </w:rPr>
        <w:t xml:space="preserve">Химический метод обеззараживания отходов классов Б и В, включающий воздействие растворами дезинфицирующих средств, обладающих бактерицидным (включая туберкулоцидное), вирулицидным, фунгицидным (спороцидным - по мере необходимости) действием в </w:t>
      </w:r>
      <w:r w:rsidRPr="00B963CF">
        <w:rPr>
          <w:sz w:val="28"/>
          <w:szCs w:val="28"/>
        </w:rPr>
        <w:lastRenderedPageBreak/>
        <w:t>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образования».п.6.1. « Сбор отходов в местах их образования осуществляется в течение рабочей смены. При использовании одноразовых контейнеров для острого инструментария допускается их заполнение в течение 3-х суток».</w:t>
      </w:r>
    </w:p>
    <w:p w:rsidR="00A76C87" w:rsidRPr="00B963CF" w:rsidRDefault="00A76C87"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государственном медицинском учреждении на  емкостях  для сбора и дезинфекции игл в дневном стационаре  отсутствует маркировка  с указанием применяемого дезинфицирующего средства и даты разведения раствора. </w:t>
      </w:r>
    </w:p>
    <w:p w:rsidR="00A76C87" w:rsidRPr="00B963CF" w:rsidRDefault="00A76C87" w:rsidP="00B963CF">
      <w:pPr>
        <w:pStyle w:val="1"/>
        <w:ind w:firstLine="567"/>
        <w:rPr>
          <w:sz w:val="28"/>
          <w:szCs w:val="28"/>
        </w:rPr>
      </w:pPr>
      <w:r w:rsidRPr="00B963CF">
        <w:rPr>
          <w:sz w:val="28"/>
          <w:szCs w:val="28"/>
          <w:u w:val="single"/>
        </w:rPr>
        <w:t>Согласно п.4.11.</w:t>
      </w:r>
      <w:r w:rsidRPr="00B963CF">
        <w:rPr>
          <w:sz w:val="28"/>
          <w:szCs w:val="28"/>
        </w:rPr>
        <w:t xml:space="preserve"> Отходы класса Б собираются в одноразовую мягкую (пакеты) или твердую (непрокалываемую) упаковку (контейнеры) желтого цвета или имеющие желтую маркировку. Выбор упаковки зависит от морфологического состава отходов. </w:t>
      </w:r>
    </w:p>
    <w:p w:rsidR="00A76C87" w:rsidRPr="00B963CF" w:rsidRDefault="00A76C87" w:rsidP="00B963CF">
      <w:pPr>
        <w:shd w:val="clear" w:color="auto" w:fill="FFFFFF"/>
        <w:tabs>
          <w:tab w:val="left" w:pos="7411"/>
        </w:tabs>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государственном медицинском учреждении для сбора острого инструментария (игл) не во всех помещения  применяется одноразовая  твердая упаковка. </w:t>
      </w:r>
    </w:p>
    <w:p w:rsidR="00A76C87" w:rsidRPr="00B963CF" w:rsidRDefault="00A76C87" w:rsidP="00B963CF">
      <w:pPr>
        <w:pStyle w:val="ConsPlusNormal"/>
        <w:spacing w:line="360" w:lineRule="auto"/>
        <w:ind w:firstLine="567"/>
        <w:jc w:val="both"/>
        <w:rPr>
          <w:sz w:val="28"/>
          <w:szCs w:val="28"/>
        </w:rPr>
      </w:pPr>
      <w:r w:rsidRPr="00B963CF">
        <w:rPr>
          <w:sz w:val="28"/>
          <w:szCs w:val="28"/>
          <w:u w:val="single"/>
        </w:rPr>
        <w:t>Согласно п. 3.3.</w:t>
      </w:r>
      <w:r w:rsidRPr="00B963CF">
        <w:rPr>
          <w:sz w:val="28"/>
          <w:szCs w:val="28"/>
        </w:rPr>
        <w:t xml:space="preserve"> Смешение отходов различных классов в общей емкости недопустимо.</w:t>
      </w:r>
    </w:p>
    <w:p w:rsidR="00A76C87" w:rsidRPr="00B963CF" w:rsidRDefault="00A76C87" w:rsidP="00B963CF">
      <w:pPr>
        <w:pStyle w:val="ConsPlusNormal"/>
        <w:spacing w:line="360" w:lineRule="auto"/>
        <w:ind w:firstLine="567"/>
        <w:jc w:val="both"/>
        <w:rPr>
          <w:sz w:val="28"/>
          <w:szCs w:val="28"/>
        </w:rPr>
      </w:pPr>
      <w:r w:rsidRPr="00B963CF">
        <w:rPr>
          <w:i/>
          <w:sz w:val="28"/>
          <w:szCs w:val="28"/>
        </w:rPr>
        <w:t>Пример нарушения:</w:t>
      </w:r>
      <w:r w:rsidRPr="00B963CF">
        <w:rPr>
          <w:sz w:val="28"/>
          <w:szCs w:val="28"/>
        </w:rPr>
        <w:t xml:space="preserve"> В государственном медицинском учреждении на контейнерной площадке проводился совместный сбор отходов класса «А» и класса «Б» в один контейнер  для отходов класса «Б».</w:t>
      </w:r>
    </w:p>
    <w:p w:rsidR="00A76C87" w:rsidRPr="00B963CF" w:rsidRDefault="00A76C87" w:rsidP="00B963CF">
      <w:pPr>
        <w:pStyle w:val="ConsPlusNormal"/>
        <w:spacing w:line="360" w:lineRule="auto"/>
        <w:ind w:firstLine="567"/>
        <w:jc w:val="both"/>
        <w:rPr>
          <w:sz w:val="28"/>
          <w:szCs w:val="28"/>
        </w:rPr>
      </w:pPr>
      <w:r w:rsidRPr="00B963CF">
        <w:rPr>
          <w:sz w:val="28"/>
          <w:szCs w:val="28"/>
          <w:u w:val="single"/>
        </w:rPr>
        <w:t>Согласно п. 3.4.</w:t>
      </w:r>
      <w:r w:rsidRPr="00B963CF">
        <w:rPr>
          <w:sz w:val="28"/>
          <w:szCs w:val="28"/>
        </w:rPr>
        <w:t xml:space="preserve"> Процессы перемещения отходов от мест образования к местам временного хранения и/или обеззараживания, выгрузки и загрузки многоразовых контейнеров должны быть механизированы (тележки, лифты, подъемники, автокары и так далее).</w:t>
      </w:r>
    </w:p>
    <w:p w:rsidR="00A76C87" w:rsidRPr="00B963CF" w:rsidRDefault="00A76C87" w:rsidP="00B963CF">
      <w:pPr>
        <w:shd w:val="clear" w:color="auto" w:fill="FFFFFF"/>
        <w:tabs>
          <w:tab w:val="left" w:pos="7411"/>
        </w:tabs>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государственном медицинском учреждении перемещение отходов до межкорпусных контейнеров осуществляется вручную, отсутствуют (не используются) средства малой механизации (тележки и т.п.).</w:t>
      </w:r>
    </w:p>
    <w:p w:rsidR="00A76C87" w:rsidRPr="00B963CF" w:rsidRDefault="00A76C87" w:rsidP="00B963CF">
      <w:pPr>
        <w:pStyle w:val="ConsPlusNormal"/>
        <w:spacing w:line="360" w:lineRule="auto"/>
        <w:ind w:firstLine="567"/>
        <w:jc w:val="both"/>
        <w:rPr>
          <w:sz w:val="28"/>
          <w:szCs w:val="28"/>
        </w:rPr>
      </w:pPr>
      <w:r w:rsidRPr="00B963CF">
        <w:rPr>
          <w:sz w:val="28"/>
          <w:szCs w:val="28"/>
          <w:u w:val="single"/>
        </w:rPr>
        <w:lastRenderedPageBreak/>
        <w:t>Согласно п. 5.12.</w:t>
      </w:r>
      <w:r w:rsidRPr="00B963CF">
        <w:rPr>
          <w:sz w:val="28"/>
          <w:szCs w:val="28"/>
        </w:rPr>
        <w:t xml:space="preserve"> Захоронение обезвреженных отходов класса Б и В на полигоне допускается только при изменении их товарного вида (измельчение, спекание, прессование и так далее) и невозможности их повторного применения.</w:t>
      </w:r>
    </w:p>
    <w:p w:rsidR="00A76C87" w:rsidRPr="00B963CF" w:rsidRDefault="00A76C87" w:rsidP="00B963CF">
      <w:pPr>
        <w:shd w:val="clear" w:color="auto" w:fill="FFFFFF"/>
        <w:tabs>
          <w:tab w:val="left" w:pos="7411"/>
        </w:tabs>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государственном медицинском учреждении со всех структурных подразделений утилизация (складирование) обезвреженных отходов класса «Б» (иглы) осуществляется на полигоне ТБО, изменение товарного вида (измельчение, спекание, прессование) обезвреженных отходов класса «Б» (иглы) не осуществляется, т.о. не исключается их повторное использование, при их утилизации (складировании) на полигоне ТБО.</w:t>
      </w:r>
    </w:p>
    <w:p w:rsidR="00A76C87" w:rsidRPr="00B963CF" w:rsidRDefault="00A76C87" w:rsidP="00B963CF">
      <w:pPr>
        <w:tabs>
          <w:tab w:val="left" w:pos="2996"/>
        </w:tabs>
        <w:spacing w:after="0" w:line="360" w:lineRule="auto"/>
        <w:ind w:firstLine="708"/>
        <w:jc w:val="both"/>
        <w:rPr>
          <w:rFonts w:ascii="Times New Roman" w:hAnsi="Times New Roman" w:cs="Times New Roman"/>
          <w:b/>
          <w:sz w:val="28"/>
          <w:szCs w:val="28"/>
        </w:rPr>
      </w:pPr>
    </w:p>
    <w:p w:rsidR="00A76C87" w:rsidRPr="00B963CF" w:rsidRDefault="00A76C87" w:rsidP="00B963CF">
      <w:pPr>
        <w:pStyle w:val="a7"/>
        <w:autoSpaceDN w:val="0"/>
        <w:adjustRightInd w:val="0"/>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СП 3.1.2.3116-13</w:t>
      </w:r>
    </w:p>
    <w:p w:rsidR="00A76C87" w:rsidRPr="00B963CF" w:rsidRDefault="00A76C87" w:rsidP="00B963CF">
      <w:pPr>
        <w:pStyle w:val="a7"/>
        <w:autoSpaceDN w:val="0"/>
        <w:adjustRightInd w:val="0"/>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«Профилактика внебольничных пневмоний»</w:t>
      </w:r>
    </w:p>
    <w:p w:rsidR="00A76C87" w:rsidRPr="00B963CF" w:rsidRDefault="00A76C87" w:rsidP="00B963CF">
      <w:pPr>
        <w:pStyle w:val="a7"/>
        <w:autoSpaceDN w:val="0"/>
        <w:adjustRightInd w:val="0"/>
        <w:spacing w:after="0" w:line="360" w:lineRule="auto"/>
        <w:jc w:val="center"/>
        <w:rPr>
          <w:rFonts w:ascii="Times New Roman" w:hAnsi="Times New Roman" w:cs="Times New Roman"/>
          <w:sz w:val="28"/>
          <w:szCs w:val="28"/>
        </w:rPr>
      </w:pPr>
    </w:p>
    <w:p w:rsidR="00A76C87" w:rsidRPr="00B963CF" w:rsidRDefault="00A76C87" w:rsidP="00B963CF">
      <w:pPr>
        <w:pStyle w:val="a7"/>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w:t>
      </w:r>
      <w:r w:rsidRPr="00B963CF">
        <w:rPr>
          <w:rFonts w:ascii="Times New Roman" w:hAnsi="Times New Roman" w:cs="Times New Roman"/>
          <w:sz w:val="28"/>
          <w:szCs w:val="28"/>
        </w:rPr>
        <w:tab/>
      </w:r>
      <w:r w:rsidRPr="00B963CF">
        <w:rPr>
          <w:rFonts w:ascii="Times New Roman" w:hAnsi="Times New Roman" w:cs="Times New Roman"/>
          <w:sz w:val="28"/>
          <w:szCs w:val="28"/>
          <w:u w:val="single"/>
        </w:rPr>
        <w:t>-Согласно п. 6.2.</w:t>
      </w:r>
      <w:r w:rsidRPr="00B963CF">
        <w:rPr>
          <w:rFonts w:ascii="Times New Roman" w:hAnsi="Times New Roman" w:cs="Times New Roman"/>
          <w:sz w:val="28"/>
          <w:szCs w:val="28"/>
        </w:rPr>
        <w:t xml:space="preserve">  медицинская организация, выявившая больного внебольничной пневмонией (в том числе при изменении диагноза), обязана направить экстренное извещение в установленном порядке в ФБУЗ «Центр гигиены и эпидемиологии в Нижегородской области» или его филиалы. </w:t>
      </w:r>
    </w:p>
    <w:p w:rsidR="00A76C87" w:rsidRPr="00B963CF" w:rsidRDefault="00A76C87" w:rsidP="00B963CF">
      <w:pPr>
        <w:pStyle w:val="a7"/>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государственными медицинскими организациями при постановке диагноза «внебольничная пневмония» не переданы экстренные извещения в ФБУЗ «Центр гигиены и эпидемиологии в Нижегородской области» или его филиалы </w:t>
      </w:r>
    </w:p>
    <w:p w:rsidR="00A76C87" w:rsidRPr="00B963CF" w:rsidRDefault="00A76C87" w:rsidP="00B963CF">
      <w:pPr>
        <w:pStyle w:val="a7"/>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ab/>
      </w:r>
      <w:r w:rsidRPr="00B963CF">
        <w:rPr>
          <w:rFonts w:ascii="Times New Roman" w:hAnsi="Times New Roman" w:cs="Times New Roman"/>
          <w:sz w:val="28"/>
          <w:szCs w:val="28"/>
          <w:u w:val="single"/>
        </w:rPr>
        <w:t>-Согласно п. 4.2.</w:t>
      </w:r>
      <w:r w:rsidRPr="00B963CF">
        <w:rPr>
          <w:rFonts w:ascii="Times New Roman" w:hAnsi="Times New Roman" w:cs="Times New Roman"/>
          <w:sz w:val="28"/>
          <w:szCs w:val="28"/>
        </w:rPr>
        <w:t xml:space="preserve">  забор клинического материала от больного внебольничной пневмонией (мокрота, мазки из ротоглотки, кровь, бронхо-альвеолярный лаваж (БАЛ) и другие) осуществляется в медицинских организациях, выявивших больного в день обращения и до начала этиотропного лечения.</w:t>
      </w:r>
    </w:p>
    <w:p w:rsidR="00A76C87" w:rsidRPr="00B963CF" w:rsidRDefault="00A76C87" w:rsidP="00B963CF">
      <w:pPr>
        <w:pStyle w:val="a7"/>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i/>
          <w:sz w:val="28"/>
          <w:szCs w:val="28"/>
        </w:rPr>
        <w:lastRenderedPageBreak/>
        <w:t>Пример нарушения:</w:t>
      </w:r>
      <w:r w:rsidRPr="00B963CF">
        <w:rPr>
          <w:rFonts w:ascii="Times New Roman" w:hAnsi="Times New Roman" w:cs="Times New Roman"/>
          <w:sz w:val="28"/>
          <w:szCs w:val="28"/>
        </w:rPr>
        <w:t xml:space="preserve"> в государственных медицинских организациях не проводился забор клинического материала от больных внебольничными пневмониями. </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p>
    <w:p w:rsidR="00A76C87" w:rsidRPr="00B963CF" w:rsidRDefault="00A76C87" w:rsidP="00B963CF">
      <w:pPr>
        <w:tabs>
          <w:tab w:val="left" w:pos="2996"/>
        </w:tabs>
        <w:spacing w:after="0" w:line="360" w:lineRule="auto"/>
        <w:ind w:firstLine="708"/>
        <w:jc w:val="center"/>
        <w:rPr>
          <w:rFonts w:ascii="Times New Roman" w:hAnsi="Times New Roman" w:cs="Times New Roman"/>
          <w:b/>
          <w:sz w:val="28"/>
          <w:szCs w:val="28"/>
        </w:rPr>
      </w:pPr>
      <w:r w:rsidRPr="00B963CF">
        <w:rPr>
          <w:rFonts w:ascii="Times New Roman" w:hAnsi="Times New Roman" w:cs="Times New Roman"/>
          <w:b/>
          <w:sz w:val="28"/>
          <w:szCs w:val="28"/>
        </w:rPr>
        <w:t>СП 3.1.2.3109-13</w:t>
      </w:r>
    </w:p>
    <w:p w:rsidR="00A76C87" w:rsidRPr="00B963CF" w:rsidRDefault="00A76C87" w:rsidP="00B963CF">
      <w:pPr>
        <w:tabs>
          <w:tab w:val="left" w:pos="2996"/>
        </w:tabs>
        <w:spacing w:after="0" w:line="360" w:lineRule="auto"/>
        <w:ind w:firstLine="708"/>
        <w:jc w:val="center"/>
        <w:rPr>
          <w:rFonts w:ascii="Times New Roman" w:hAnsi="Times New Roman" w:cs="Times New Roman"/>
          <w:sz w:val="28"/>
          <w:szCs w:val="28"/>
        </w:rPr>
      </w:pPr>
      <w:r w:rsidRPr="00B963CF">
        <w:rPr>
          <w:rFonts w:ascii="Times New Roman" w:hAnsi="Times New Roman" w:cs="Times New Roman"/>
          <w:b/>
          <w:sz w:val="28"/>
          <w:szCs w:val="28"/>
        </w:rPr>
        <w:t>«Профилактика дифтерии»</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u w:val="single"/>
        </w:rPr>
        <w:t>Согласно п. 5.3</w:t>
      </w:r>
      <w:r w:rsidRPr="00B963CF">
        <w:rPr>
          <w:rFonts w:ascii="Times New Roman" w:hAnsi="Times New Roman" w:cs="Times New Roman"/>
          <w:sz w:val="28"/>
          <w:szCs w:val="28"/>
        </w:rPr>
        <w:t xml:space="preserve"> (приложение №1 к СП 3.1.2.3109-13):</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 xml:space="preserve">- медицинские работники медицинских организаций, допущенные к взятию и посеву материала, проходят инструктаж не реже 1 раза в год в баклаборатории, осуществляющей исследования на дифтерию. </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государственном лечебном учреждении не проводится  инструктаж медицинских работников (врачей), осуществляющих забор материала для исследования на дифтерию, не реже 1 раза в год в баклаборатории</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 xml:space="preserve">- незасеянные (чистые) чашки Петри с селективной питательной средой и пробирки с транспортной средой доставляются в медицинские организации  из баклабораторий, хранение питательных сред в медицинских организациях осуществляется в холодильнике при 4 - 6 °C: чашки со средой - не более трех дней; пробирки с транспортной средой - не более 10 дней. </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обследование ангинозных больных проводится с использованием транспортных сред, хранение которых превышает установленные требования. </w:t>
      </w:r>
    </w:p>
    <w:p w:rsidR="00A76C87" w:rsidRPr="00B963CF" w:rsidRDefault="00A76C87" w:rsidP="00B963CF">
      <w:pPr>
        <w:tabs>
          <w:tab w:val="left" w:pos="2996"/>
        </w:tabs>
        <w:spacing w:after="0" w:line="360" w:lineRule="auto"/>
        <w:jc w:val="both"/>
        <w:rPr>
          <w:rFonts w:ascii="Times New Roman" w:hAnsi="Times New Roman" w:cs="Times New Roman"/>
          <w:b/>
          <w:sz w:val="28"/>
          <w:szCs w:val="28"/>
        </w:rPr>
      </w:pPr>
    </w:p>
    <w:p w:rsidR="00FD5D26" w:rsidRPr="00B963CF" w:rsidRDefault="00FD5D26" w:rsidP="00B963CF">
      <w:pPr>
        <w:tabs>
          <w:tab w:val="left" w:pos="2996"/>
        </w:tabs>
        <w:spacing w:after="0" w:line="360" w:lineRule="auto"/>
        <w:ind w:firstLine="708"/>
        <w:jc w:val="center"/>
        <w:rPr>
          <w:rFonts w:ascii="Times New Roman" w:hAnsi="Times New Roman" w:cs="Times New Roman"/>
          <w:b/>
          <w:sz w:val="28"/>
          <w:szCs w:val="28"/>
        </w:rPr>
      </w:pPr>
    </w:p>
    <w:p w:rsidR="00A76C87" w:rsidRPr="00B963CF" w:rsidRDefault="00A76C87" w:rsidP="00B963CF">
      <w:pPr>
        <w:tabs>
          <w:tab w:val="left" w:pos="2996"/>
        </w:tabs>
        <w:spacing w:after="0" w:line="360" w:lineRule="auto"/>
        <w:ind w:firstLine="708"/>
        <w:jc w:val="center"/>
        <w:rPr>
          <w:rFonts w:ascii="Times New Roman" w:hAnsi="Times New Roman" w:cs="Times New Roman"/>
          <w:b/>
          <w:sz w:val="28"/>
          <w:szCs w:val="28"/>
        </w:rPr>
      </w:pPr>
      <w:r w:rsidRPr="00B963CF">
        <w:rPr>
          <w:rFonts w:ascii="Times New Roman" w:hAnsi="Times New Roman" w:cs="Times New Roman"/>
          <w:b/>
          <w:sz w:val="28"/>
          <w:szCs w:val="28"/>
        </w:rPr>
        <w:t>СП 3.1.2.3149-13</w:t>
      </w:r>
    </w:p>
    <w:p w:rsidR="00A76C87" w:rsidRPr="00B963CF" w:rsidRDefault="00A76C87" w:rsidP="00B963CF">
      <w:pPr>
        <w:tabs>
          <w:tab w:val="left" w:pos="2996"/>
        </w:tabs>
        <w:spacing w:after="0" w:line="360" w:lineRule="auto"/>
        <w:ind w:firstLine="708"/>
        <w:jc w:val="center"/>
        <w:rPr>
          <w:rFonts w:ascii="Times New Roman" w:hAnsi="Times New Roman" w:cs="Times New Roman"/>
          <w:b/>
          <w:sz w:val="28"/>
          <w:szCs w:val="28"/>
        </w:rPr>
      </w:pPr>
      <w:r w:rsidRPr="00B963CF">
        <w:rPr>
          <w:rFonts w:ascii="Times New Roman" w:hAnsi="Times New Roman" w:cs="Times New Roman"/>
          <w:b/>
          <w:sz w:val="28"/>
          <w:szCs w:val="28"/>
        </w:rPr>
        <w:t>«Профилактика стрептококковой (группы А) инфекции»</w:t>
      </w:r>
    </w:p>
    <w:p w:rsidR="00A76C87" w:rsidRPr="00B963CF" w:rsidRDefault="00A76C87" w:rsidP="00B963CF">
      <w:pPr>
        <w:pStyle w:val="ConsPlusNormal"/>
        <w:spacing w:line="360" w:lineRule="auto"/>
        <w:ind w:firstLine="540"/>
        <w:jc w:val="both"/>
        <w:rPr>
          <w:sz w:val="28"/>
          <w:szCs w:val="28"/>
        </w:rPr>
      </w:pPr>
      <w:r w:rsidRPr="00B963CF">
        <w:rPr>
          <w:sz w:val="28"/>
          <w:szCs w:val="28"/>
          <w:u w:val="single"/>
        </w:rPr>
        <w:t>Согласно п. 5.4.</w:t>
      </w:r>
      <w:r w:rsidRPr="00B963CF">
        <w:rPr>
          <w:sz w:val="28"/>
          <w:szCs w:val="28"/>
        </w:rPr>
        <w:t xml:space="preserve"> бактериологическому обследованию на наличие возбудителя стрептококковой инфекции подлежат: больные менингитом, наружным инфекционным отитом, острым синуситом, пневмонией, </w:t>
      </w:r>
      <w:r w:rsidRPr="00B963CF">
        <w:rPr>
          <w:sz w:val="28"/>
          <w:szCs w:val="28"/>
        </w:rPr>
        <w:lastRenderedPageBreak/>
        <w:t>инфекциями кожи и подкожной клетчатки, инфекционным миозитом, фасциитом, синдромом токсического шока, ангиной.</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государственном лечебном учреждении не проводится бактериологическое обследование на наличие возбудителя стрептококковой инфекции больных с пневмониями, ангинами и др. диагнозами. </w:t>
      </w:r>
    </w:p>
    <w:p w:rsidR="00A76C87" w:rsidRPr="00B963CF" w:rsidRDefault="00A76C87" w:rsidP="00B963CF">
      <w:pPr>
        <w:spacing w:after="0" w:line="360" w:lineRule="auto"/>
        <w:jc w:val="center"/>
        <w:rPr>
          <w:rFonts w:ascii="Times New Roman" w:hAnsi="Times New Roman" w:cs="Times New Roman"/>
          <w:b/>
          <w:sz w:val="28"/>
          <w:szCs w:val="28"/>
        </w:rPr>
      </w:pPr>
    </w:p>
    <w:p w:rsidR="00A76C87" w:rsidRPr="00B963CF" w:rsidRDefault="00A76C87" w:rsidP="00B963CF">
      <w:pPr>
        <w:pStyle w:val="a7"/>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СП 3.1.7.2627-10</w:t>
      </w:r>
    </w:p>
    <w:p w:rsidR="00A76C87" w:rsidRPr="00B963CF" w:rsidRDefault="00A76C87" w:rsidP="00B963CF">
      <w:pPr>
        <w:pStyle w:val="a7"/>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«Профилактика бешенства среди людей»</w:t>
      </w:r>
    </w:p>
    <w:p w:rsidR="00A76C87" w:rsidRPr="00B963CF" w:rsidRDefault="00A76C87" w:rsidP="00B963CF">
      <w:pPr>
        <w:pStyle w:val="s1"/>
        <w:shd w:val="clear" w:color="auto" w:fill="FFFFFF"/>
        <w:spacing w:before="0" w:beforeAutospacing="0" w:after="0" w:afterAutospacing="0" w:line="360" w:lineRule="auto"/>
        <w:jc w:val="both"/>
        <w:rPr>
          <w:color w:val="000000"/>
          <w:sz w:val="28"/>
          <w:szCs w:val="28"/>
        </w:rPr>
      </w:pPr>
      <w:r w:rsidRPr="00B963CF">
        <w:rPr>
          <w:sz w:val="28"/>
          <w:szCs w:val="28"/>
          <w:u w:val="single"/>
        </w:rPr>
        <w:t>Согласно р.4, п.4.3.</w:t>
      </w:r>
      <w:r w:rsidRPr="00B963CF">
        <w:rPr>
          <w:sz w:val="28"/>
          <w:szCs w:val="28"/>
        </w:rPr>
        <w:t xml:space="preserve"> </w:t>
      </w:r>
      <w:r w:rsidRPr="00B963CF">
        <w:rPr>
          <w:color w:val="000000"/>
          <w:sz w:val="28"/>
          <w:szCs w:val="28"/>
        </w:rPr>
        <w:t>Медицинские работники, выявившие лиц, подозрительных на инфицирование вирусом бешенства, обязаны собрать эпидемиологический анамнез, незамедлительно сообщить о них в органы, осуществляющие государственный санитарно-эпидемиологический надзор и ветеринарный надзор.</w:t>
      </w:r>
    </w:p>
    <w:p w:rsidR="00A76C87" w:rsidRPr="00B963CF" w:rsidRDefault="00A76C87" w:rsidP="00B963CF">
      <w:pPr>
        <w:pStyle w:val="s1"/>
        <w:shd w:val="clear" w:color="auto" w:fill="FFFFFF"/>
        <w:spacing w:before="0" w:beforeAutospacing="0" w:after="0" w:afterAutospacing="0" w:line="360" w:lineRule="auto"/>
        <w:jc w:val="both"/>
        <w:rPr>
          <w:color w:val="000000"/>
          <w:sz w:val="28"/>
          <w:szCs w:val="28"/>
        </w:rPr>
      </w:pPr>
      <w:r w:rsidRPr="00B963CF">
        <w:rPr>
          <w:color w:val="000000"/>
          <w:sz w:val="28"/>
          <w:szCs w:val="28"/>
        </w:rPr>
        <w:t>Полноту, достоверность и своевременность учета лиц, подвергшихся риску инфицирования, а также информирование органов, осуществляющих государственный санитарно-эпидемиологический надзор, обеспечивают руководители лечебно-профилактических организаций</w:t>
      </w:r>
      <w:r w:rsidRPr="00B963CF">
        <w:rPr>
          <w:sz w:val="28"/>
          <w:szCs w:val="28"/>
        </w:rPr>
        <w:t>.</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w:t>
      </w: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медицинской организации не передаются экстренные извещение во ФБУЗ «Центр гигиены и эпидемиологии в Нижегородской области» на лиц, первично обратившихся по поводу укусов животных.</w:t>
      </w:r>
    </w:p>
    <w:p w:rsidR="00A76C87" w:rsidRPr="00B963CF" w:rsidRDefault="00A76C87" w:rsidP="00B963CF">
      <w:pPr>
        <w:pStyle w:val="s1"/>
        <w:shd w:val="clear" w:color="auto" w:fill="FFFFFF"/>
        <w:spacing w:before="0" w:beforeAutospacing="0" w:after="0" w:afterAutospacing="0" w:line="360" w:lineRule="auto"/>
        <w:jc w:val="center"/>
        <w:rPr>
          <w:b/>
          <w:sz w:val="28"/>
          <w:szCs w:val="28"/>
        </w:rPr>
      </w:pPr>
    </w:p>
    <w:p w:rsidR="00A76C87" w:rsidRPr="00B963CF" w:rsidRDefault="00A76C87" w:rsidP="00B963CF">
      <w:pPr>
        <w:pStyle w:val="s1"/>
        <w:shd w:val="clear" w:color="auto" w:fill="FFFFFF"/>
        <w:spacing w:before="0" w:beforeAutospacing="0" w:after="0" w:afterAutospacing="0" w:line="360" w:lineRule="auto"/>
        <w:jc w:val="center"/>
        <w:rPr>
          <w:b/>
          <w:sz w:val="28"/>
          <w:szCs w:val="28"/>
        </w:rPr>
      </w:pPr>
      <w:r w:rsidRPr="00B963CF">
        <w:rPr>
          <w:b/>
          <w:sz w:val="28"/>
          <w:szCs w:val="28"/>
        </w:rPr>
        <w:t xml:space="preserve">СП 3.1.2.3113-13 </w:t>
      </w:r>
    </w:p>
    <w:p w:rsidR="00A76C87" w:rsidRPr="00B963CF" w:rsidRDefault="00A76C87" w:rsidP="00B963CF">
      <w:pPr>
        <w:pStyle w:val="s1"/>
        <w:shd w:val="clear" w:color="auto" w:fill="FFFFFF"/>
        <w:spacing w:before="0" w:beforeAutospacing="0" w:after="0" w:afterAutospacing="0" w:line="360" w:lineRule="auto"/>
        <w:jc w:val="center"/>
        <w:rPr>
          <w:b/>
          <w:color w:val="000000"/>
          <w:sz w:val="28"/>
          <w:szCs w:val="28"/>
        </w:rPr>
      </w:pPr>
      <w:r w:rsidRPr="00B963CF">
        <w:rPr>
          <w:b/>
          <w:sz w:val="28"/>
          <w:szCs w:val="28"/>
        </w:rPr>
        <w:t>«Профилактика столбняка»</w:t>
      </w:r>
    </w:p>
    <w:p w:rsidR="00A76C87" w:rsidRPr="00B963CF" w:rsidRDefault="00A76C87"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 </w:t>
      </w:r>
      <w:r w:rsidRPr="00B963CF">
        <w:rPr>
          <w:rFonts w:ascii="Times New Roman" w:hAnsi="Times New Roman" w:cs="Times New Roman"/>
          <w:sz w:val="28"/>
          <w:szCs w:val="28"/>
          <w:u w:val="single"/>
        </w:rPr>
        <w:t>Согласно п. 7.3  р.7</w:t>
      </w:r>
      <w:r w:rsidRPr="00B963CF">
        <w:rPr>
          <w:rFonts w:ascii="Times New Roman" w:hAnsi="Times New Roman" w:cs="Times New Roman"/>
          <w:sz w:val="28"/>
          <w:szCs w:val="28"/>
        </w:rPr>
        <w:t xml:space="preserve"> Экстренную профилактику столбняка проводят при любых травмах с нарушением целостности кожных покровов и слизистых оболочек, обморожениях и ожогах (термических, химических, радиационных) второй, третьей и четвертой степеней, проникающих повреждениях желудочно-кишечного тракта, прободениях (при хирургических операциях на желудочно-кишечном тракте в стационарах </w:t>
      </w:r>
      <w:r w:rsidRPr="00B963CF">
        <w:rPr>
          <w:rFonts w:ascii="Times New Roman" w:hAnsi="Times New Roman" w:cs="Times New Roman"/>
          <w:sz w:val="28"/>
          <w:szCs w:val="28"/>
        </w:rPr>
        <w:lastRenderedPageBreak/>
        <w:t>экстренная профилактика не проводится), внебольничных абортах, родах вне медицинских учреждений, гангрене или некрозе тканей любого типа, длительно текущих абсцессах, карбункулах, остеомиелитах, укусах животными.</w:t>
      </w:r>
    </w:p>
    <w:p w:rsidR="00A76C87" w:rsidRPr="00B963CF" w:rsidRDefault="00A76C87"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 </w:t>
      </w:r>
      <w:r w:rsidRPr="00B963CF">
        <w:rPr>
          <w:rFonts w:ascii="Times New Roman" w:hAnsi="Times New Roman" w:cs="Times New Roman"/>
          <w:sz w:val="28"/>
          <w:szCs w:val="28"/>
          <w:u w:val="single"/>
        </w:rPr>
        <w:t>Согласно п.7.4. р.7</w:t>
      </w:r>
      <w:r w:rsidRPr="00B963CF">
        <w:rPr>
          <w:rFonts w:ascii="Times New Roman" w:hAnsi="Times New Roman" w:cs="Times New Roman"/>
          <w:sz w:val="28"/>
          <w:szCs w:val="28"/>
        </w:rPr>
        <w:t xml:space="preserve">  Экстренную профилактику столбняка (препараты и схемы их применения) осуществляют в соответствии с нормативными документами. Назначение препаратов для экстренной иммунопрофилактики столбняка проводится дифференцированно в зависимости от наличия документального подтверждения о проведении профилактической прививки или данных иммунологического контроля напряженности противостолбнячного иммунитета, а также с учетом характера травмы.</w:t>
      </w:r>
    </w:p>
    <w:p w:rsidR="00A76C87" w:rsidRPr="00B963CF" w:rsidRDefault="00A76C87"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в медицинской организации лицу, поступившему с термическим ожогом 2 степени, без документов, подтверждающих проведение профилактических прививок против столбняка ранее, не проведена экстренная профилактика против столбняка</w:t>
      </w:r>
    </w:p>
    <w:p w:rsidR="00A76C87" w:rsidRPr="00B963CF" w:rsidRDefault="00A76C87" w:rsidP="00B963CF">
      <w:pPr>
        <w:spacing w:after="0" w:line="360" w:lineRule="auto"/>
        <w:ind w:firstLine="708"/>
        <w:jc w:val="both"/>
        <w:rPr>
          <w:rFonts w:ascii="Times New Roman" w:hAnsi="Times New Roman" w:cs="Times New Roman"/>
          <w:sz w:val="28"/>
          <w:szCs w:val="28"/>
          <w:lang w:eastAsia="ar-SA"/>
        </w:rPr>
      </w:pPr>
    </w:p>
    <w:p w:rsidR="00A76C87" w:rsidRPr="00B963CF" w:rsidRDefault="00A76C87" w:rsidP="00B963CF">
      <w:pPr>
        <w:pStyle w:val="a7"/>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 xml:space="preserve">СП 3.1./3.2.3146-13 </w:t>
      </w:r>
    </w:p>
    <w:p w:rsidR="00A76C87" w:rsidRPr="00B963CF" w:rsidRDefault="00A76C87" w:rsidP="00B963CF">
      <w:pPr>
        <w:pStyle w:val="a7"/>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«Общие требования по профилактике инфекционных и паразитарных болезней»</w:t>
      </w:r>
    </w:p>
    <w:p w:rsidR="00A76C87" w:rsidRPr="00B963CF" w:rsidRDefault="00A76C87" w:rsidP="00B963CF">
      <w:pPr>
        <w:pStyle w:val="ConsPlusNormal"/>
        <w:spacing w:line="360" w:lineRule="auto"/>
        <w:ind w:firstLine="540"/>
        <w:jc w:val="both"/>
        <w:rPr>
          <w:sz w:val="28"/>
          <w:szCs w:val="28"/>
        </w:rPr>
      </w:pPr>
      <w:r w:rsidRPr="00B963CF">
        <w:rPr>
          <w:sz w:val="28"/>
          <w:szCs w:val="28"/>
          <w:u w:val="single"/>
        </w:rPr>
        <w:t>Согласно п.12.1, 12.3</w:t>
      </w:r>
      <w:r w:rsidRPr="00B963CF">
        <w:rPr>
          <w:sz w:val="28"/>
          <w:szCs w:val="28"/>
        </w:rPr>
        <w:t xml:space="preserve"> каждый случай инфекционной (паразитарной) болезни или подозрения на это заболевание, а также носительства возбудителей инфекционных (паразитарных) болезней подлежит регистрации и учету в журнале учета инфекционных заболеваний установленной формы по месту их выявления в медицинских, образовательных, оздоровительных и других организациях, а также в территориальных органах, уполномоченных осуществлять федеральный государственный санитарно-эпидемиологический надзор и</w:t>
      </w:r>
    </w:p>
    <w:p w:rsidR="00A76C87" w:rsidRPr="00B963CF" w:rsidRDefault="00A76C87" w:rsidP="00B963CF">
      <w:pPr>
        <w:pStyle w:val="ConsPlusNormal"/>
        <w:spacing w:line="360" w:lineRule="auto"/>
        <w:ind w:firstLine="540"/>
        <w:jc w:val="both"/>
        <w:rPr>
          <w:sz w:val="28"/>
          <w:szCs w:val="28"/>
        </w:rPr>
      </w:pPr>
      <w:r w:rsidRPr="00B963CF">
        <w:rPr>
          <w:sz w:val="28"/>
          <w:szCs w:val="28"/>
          <w:u w:val="single"/>
        </w:rPr>
        <w:t>Согласно  п.12.4</w:t>
      </w:r>
      <w:r w:rsidRPr="00B963CF">
        <w:rPr>
          <w:sz w:val="28"/>
          <w:szCs w:val="28"/>
        </w:rPr>
        <w:t xml:space="preserve"> медицинская организация, изменившая или уточнившая диагноз, в течение 12 часов подает новое экстренное извещение на больного в территориальный орган, уполномоченный осуществлять федеральный </w:t>
      </w:r>
      <w:r w:rsidRPr="00B963CF">
        <w:rPr>
          <w:sz w:val="28"/>
          <w:szCs w:val="28"/>
        </w:rPr>
        <w:lastRenderedPageBreak/>
        <w:t>государственный санитарно-эпидемиологический надзор, по месту выявления заболевания, с указанием измененного (уточненного) диагноза, даты его установления, первоначального диагноза, результата лабораторного исследования.</w:t>
      </w:r>
    </w:p>
    <w:p w:rsidR="00A76C87" w:rsidRPr="00B963CF" w:rsidRDefault="00A76C87" w:rsidP="00B963CF">
      <w:pPr>
        <w:pStyle w:val="ConsPlusNormal"/>
        <w:spacing w:line="360" w:lineRule="auto"/>
        <w:ind w:firstLine="540"/>
        <w:jc w:val="both"/>
        <w:rPr>
          <w:sz w:val="28"/>
          <w:szCs w:val="28"/>
        </w:rPr>
      </w:pPr>
      <w:r w:rsidRPr="00B963CF">
        <w:rPr>
          <w:sz w:val="28"/>
          <w:szCs w:val="28"/>
        </w:rPr>
        <w:t xml:space="preserve"> </w:t>
      </w:r>
      <w:r w:rsidRPr="00B963CF">
        <w:rPr>
          <w:i/>
          <w:sz w:val="28"/>
          <w:szCs w:val="28"/>
        </w:rPr>
        <w:t>Пример нарушения:</w:t>
      </w:r>
      <w:r w:rsidRPr="00B963CF">
        <w:rPr>
          <w:sz w:val="28"/>
          <w:szCs w:val="28"/>
        </w:rPr>
        <w:t xml:space="preserve"> в медицинской организации не передаются экстренные извещение во ФБУЗ «Центр гигиены и эпидемиологии в Нижегородской области» о случае инфекционного (паразитарного) заболевания (в том числе внебольничные пневмонии, пролежни) и при изменении (уточнении) диагноза инфекционного (паразитарного) заболевания, в том числе по результатам патологоанатомического исследования.</w:t>
      </w:r>
    </w:p>
    <w:p w:rsidR="00A76C87" w:rsidRPr="00B963CF" w:rsidRDefault="00A76C87" w:rsidP="00B963CF">
      <w:pPr>
        <w:pStyle w:val="ConsPlusNormal"/>
        <w:spacing w:line="360" w:lineRule="auto"/>
        <w:ind w:firstLine="540"/>
        <w:jc w:val="both"/>
        <w:rPr>
          <w:sz w:val="28"/>
          <w:szCs w:val="28"/>
        </w:rPr>
      </w:pPr>
    </w:p>
    <w:p w:rsidR="00A76C87" w:rsidRPr="00B963CF" w:rsidRDefault="00A76C87" w:rsidP="00B963CF">
      <w:pPr>
        <w:pStyle w:val="ConsPlusNormal"/>
        <w:spacing w:line="360" w:lineRule="auto"/>
        <w:ind w:firstLine="540"/>
        <w:jc w:val="center"/>
        <w:rPr>
          <w:b/>
          <w:bCs/>
          <w:sz w:val="28"/>
          <w:szCs w:val="28"/>
        </w:rPr>
      </w:pPr>
      <w:r w:rsidRPr="00B963CF">
        <w:rPr>
          <w:b/>
          <w:bCs/>
          <w:sz w:val="28"/>
          <w:szCs w:val="28"/>
        </w:rPr>
        <w:t>СП 3.1.1.3108-13</w:t>
      </w:r>
    </w:p>
    <w:p w:rsidR="00A76C87" w:rsidRPr="00B963CF" w:rsidRDefault="00A76C87" w:rsidP="00B963CF">
      <w:pPr>
        <w:pStyle w:val="ConsPlusNormal"/>
        <w:spacing w:line="360" w:lineRule="auto"/>
        <w:ind w:firstLine="540"/>
        <w:jc w:val="center"/>
        <w:rPr>
          <w:b/>
          <w:bCs/>
          <w:sz w:val="28"/>
          <w:szCs w:val="28"/>
        </w:rPr>
      </w:pPr>
      <w:r w:rsidRPr="00B963CF">
        <w:rPr>
          <w:b/>
          <w:bCs/>
          <w:sz w:val="28"/>
          <w:szCs w:val="28"/>
        </w:rPr>
        <w:t>«Профилактика острых кишечных инфекций»</w:t>
      </w:r>
    </w:p>
    <w:p w:rsidR="00A76C87" w:rsidRPr="00B963CF" w:rsidRDefault="00A76C87" w:rsidP="00B963CF">
      <w:pPr>
        <w:pStyle w:val="ConsPlusNormal"/>
        <w:spacing w:line="360" w:lineRule="auto"/>
        <w:ind w:firstLine="540"/>
        <w:jc w:val="both"/>
        <w:rPr>
          <w:sz w:val="28"/>
          <w:szCs w:val="28"/>
        </w:rPr>
      </w:pPr>
      <w:r w:rsidRPr="00B963CF">
        <w:rPr>
          <w:sz w:val="28"/>
          <w:szCs w:val="28"/>
          <w:u w:val="single"/>
        </w:rPr>
        <w:t>- Согласно п. 4.2.</w:t>
      </w:r>
      <w:r w:rsidRPr="00B963CF">
        <w:rPr>
          <w:sz w:val="28"/>
          <w:szCs w:val="28"/>
        </w:rPr>
        <w:t xml:space="preserve"> СП 3.1.1.3108-13 профилактика острых кишечных инфекций» </w:t>
      </w:r>
      <w:r w:rsidRPr="00B963CF">
        <w:rPr>
          <w:color w:val="000000"/>
          <w:sz w:val="28"/>
          <w:szCs w:val="28"/>
        </w:rPr>
        <w:t>забор клинического материала от больного (фекалии, кровь, рвотные массы, промывные воды желудка и другие) осуществляется в медицинских организациях, выявивших больного в день обращения, до начала этиотропного лечения.</w:t>
      </w:r>
    </w:p>
    <w:p w:rsidR="00A76C87" w:rsidRPr="00B963CF" w:rsidRDefault="00A76C87" w:rsidP="00B963CF">
      <w:pPr>
        <w:pStyle w:val="ConsPlusNormal"/>
        <w:spacing w:line="360" w:lineRule="auto"/>
        <w:ind w:firstLine="540"/>
        <w:jc w:val="both"/>
        <w:rPr>
          <w:sz w:val="28"/>
          <w:szCs w:val="28"/>
        </w:rPr>
      </w:pPr>
      <w:r w:rsidRPr="00B963CF">
        <w:rPr>
          <w:i/>
          <w:sz w:val="28"/>
          <w:szCs w:val="28"/>
        </w:rPr>
        <w:t>Пример нарушения:</w:t>
      </w:r>
      <w:r w:rsidRPr="00B963CF">
        <w:rPr>
          <w:sz w:val="28"/>
          <w:szCs w:val="28"/>
        </w:rPr>
        <w:t xml:space="preserve"> медицинскими работниками нарушаются сроки проведения диагностики у больных ОКИ, не проводится сбор биологических материалов (фекалии, рвотные массы и др.) у заболевших для лабораторного исследования.</w:t>
      </w:r>
    </w:p>
    <w:p w:rsidR="00A76C87" w:rsidRPr="00B963CF" w:rsidRDefault="00A76C87" w:rsidP="00B963CF">
      <w:pPr>
        <w:pStyle w:val="ConsPlusNormal"/>
        <w:spacing w:line="360" w:lineRule="auto"/>
        <w:ind w:firstLine="540"/>
        <w:jc w:val="center"/>
        <w:rPr>
          <w:b/>
          <w:bCs/>
          <w:sz w:val="28"/>
          <w:szCs w:val="28"/>
        </w:rPr>
      </w:pPr>
    </w:p>
    <w:p w:rsidR="00A76C87" w:rsidRPr="00B963CF" w:rsidRDefault="00A76C87" w:rsidP="00B963CF">
      <w:pPr>
        <w:pStyle w:val="ConsPlusNormal"/>
        <w:spacing w:line="360" w:lineRule="auto"/>
        <w:jc w:val="center"/>
        <w:rPr>
          <w:b/>
          <w:sz w:val="28"/>
          <w:szCs w:val="28"/>
        </w:rPr>
      </w:pPr>
      <w:r w:rsidRPr="00B963CF">
        <w:rPr>
          <w:b/>
          <w:sz w:val="28"/>
          <w:szCs w:val="28"/>
        </w:rPr>
        <w:t>СП 3.3.2.3332-16</w:t>
      </w:r>
    </w:p>
    <w:p w:rsidR="00A76C87" w:rsidRPr="00B963CF" w:rsidRDefault="00A76C87" w:rsidP="00B963CF">
      <w:pPr>
        <w:pStyle w:val="ConsPlusNormal"/>
        <w:spacing w:line="360" w:lineRule="auto"/>
        <w:jc w:val="center"/>
        <w:rPr>
          <w:b/>
          <w:sz w:val="28"/>
          <w:szCs w:val="28"/>
        </w:rPr>
      </w:pPr>
      <w:r w:rsidRPr="00B963CF">
        <w:rPr>
          <w:b/>
          <w:sz w:val="28"/>
          <w:szCs w:val="28"/>
        </w:rPr>
        <w:t>"Условия транспортирования и хранения иммунобиологических лекарственных препаратов»</w:t>
      </w:r>
    </w:p>
    <w:p w:rsidR="00A76C87" w:rsidRPr="00B963CF" w:rsidRDefault="00A76C87" w:rsidP="00B963CF">
      <w:pPr>
        <w:pStyle w:val="ConsPlusNormal"/>
        <w:spacing w:line="360" w:lineRule="auto"/>
        <w:jc w:val="both"/>
        <w:rPr>
          <w:sz w:val="28"/>
          <w:szCs w:val="28"/>
        </w:rPr>
      </w:pPr>
      <w:r w:rsidRPr="00B963CF">
        <w:rPr>
          <w:sz w:val="28"/>
          <w:szCs w:val="28"/>
        </w:rPr>
        <w:tab/>
        <w:t xml:space="preserve">- </w:t>
      </w:r>
      <w:r w:rsidRPr="00B963CF">
        <w:rPr>
          <w:sz w:val="28"/>
          <w:szCs w:val="28"/>
          <w:u w:val="single"/>
        </w:rPr>
        <w:t>Согласно п.5.6</w:t>
      </w:r>
      <w:r w:rsidRPr="00B963CF">
        <w:rPr>
          <w:sz w:val="28"/>
          <w:szCs w:val="28"/>
        </w:rPr>
        <w:t xml:space="preserve"> термоконтейнеры многократного применения должны быть укомплектованы двойным  комплектом хладоэлементов,  один из </w:t>
      </w:r>
      <w:r w:rsidRPr="00B963CF">
        <w:rPr>
          <w:sz w:val="28"/>
          <w:szCs w:val="28"/>
        </w:rPr>
        <w:lastRenderedPageBreak/>
        <w:t>которых используется для загрузки термоконтейнера, другой - замораживается в морозильнике</w:t>
      </w:r>
    </w:p>
    <w:p w:rsidR="00A76C87" w:rsidRPr="00B963CF" w:rsidRDefault="00A76C87" w:rsidP="00B963CF">
      <w:pPr>
        <w:pStyle w:val="ConsPlusNormal"/>
        <w:spacing w:line="360" w:lineRule="auto"/>
        <w:jc w:val="both"/>
        <w:rPr>
          <w:sz w:val="28"/>
          <w:szCs w:val="28"/>
        </w:rPr>
      </w:pPr>
      <w:r w:rsidRPr="00B963CF">
        <w:rPr>
          <w:i/>
          <w:sz w:val="28"/>
          <w:szCs w:val="28"/>
        </w:rPr>
        <w:t>Пример нарушений</w:t>
      </w:r>
      <w:r w:rsidRPr="00B963CF">
        <w:rPr>
          <w:b/>
          <w:sz w:val="28"/>
          <w:szCs w:val="28"/>
        </w:rPr>
        <w:t xml:space="preserve">: </w:t>
      </w:r>
      <w:r w:rsidRPr="00B963CF">
        <w:rPr>
          <w:sz w:val="28"/>
          <w:szCs w:val="28"/>
        </w:rPr>
        <w:t>В медицинской организации термоконтейнеры многократного применения укомлектованы одним комплектом хладоэлементов.</w:t>
      </w:r>
    </w:p>
    <w:p w:rsidR="00A76C87" w:rsidRPr="00B963CF" w:rsidRDefault="00A76C87" w:rsidP="00B963CF">
      <w:pPr>
        <w:pStyle w:val="ConsPlusNormal"/>
        <w:spacing w:line="360" w:lineRule="auto"/>
        <w:jc w:val="both"/>
        <w:rPr>
          <w:color w:val="000000"/>
          <w:sz w:val="28"/>
          <w:szCs w:val="28"/>
        </w:rPr>
      </w:pPr>
      <w:r w:rsidRPr="00B963CF">
        <w:rPr>
          <w:sz w:val="28"/>
          <w:szCs w:val="28"/>
        </w:rPr>
        <w:tab/>
        <w:t xml:space="preserve">- </w:t>
      </w:r>
      <w:r w:rsidRPr="00B963CF">
        <w:rPr>
          <w:sz w:val="28"/>
          <w:szCs w:val="28"/>
          <w:u w:val="single"/>
        </w:rPr>
        <w:t>Согласно п. 6.21</w:t>
      </w:r>
      <w:r w:rsidRPr="00B963CF">
        <w:rPr>
          <w:color w:val="000000"/>
          <w:sz w:val="28"/>
          <w:szCs w:val="28"/>
        </w:rPr>
        <w:t xml:space="preserve"> в холодильниках для иммунобиологических  препаратов (вакцин) хранятся хладоэлементы (не менее </w:t>
      </w:r>
      <w:r w:rsidRPr="00B963CF">
        <w:rPr>
          <w:color w:val="000000"/>
          <w:sz w:val="28"/>
          <w:szCs w:val="28"/>
          <w:vertAlign w:val="superscript"/>
        </w:rPr>
        <w:t>1</w:t>
      </w:r>
      <w:r w:rsidRPr="00B963CF">
        <w:rPr>
          <w:color w:val="000000"/>
          <w:sz w:val="28"/>
          <w:szCs w:val="28"/>
        </w:rPr>
        <w:t>/</w:t>
      </w:r>
      <w:r w:rsidRPr="00B963CF">
        <w:rPr>
          <w:color w:val="000000"/>
          <w:sz w:val="28"/>
          <w:szCs w:val="28"/>
          <w:vertAlign w:val="subscript"/>
        </w:rPr>
        <w:t>6</w:t>
      </w:r>
      <w:r w:rsidRPr="00B963CF">
        <w:rPr>
          <w:color w:val="000000"/>
          <w:sz w:val="28"/>
          <w:szCs w:val="28"/>
        </w:rPr>
        <w:t> общего объема холодильной камеры), которые служат дополнительными источниками холода при отключении электроснабжения холодильника.</w:t>
      </w:r>
    </w:p>
    <w:p w:rsidR="00A76C87" w:rsidRPr="00B963CF" w:rsidRDefault="00A76C87" w:rsidP="00B963CF">
      <w:pPr>
        <w:pStyle w:val="ConsPlusNormal"/>
        <w:spacing w:line="360" w:lineRule="auto"/>
        <w:jc w:val="both"/>
        <w:rPr>
          <w:color w:val="000000"/>
          <w:sz w:val="28"/>
          <w:szCs w:val="28"/>
        </w:rPr>
      </w:pPr>
      <w:r w:rsidRPr="00B963CF">
        <w:rPr>
          <w:i/>
          <w:sz w:val="28"/>
          <w:szCs w:val="28"/>
        </w:rPr>
        <w:t>Пример нарушений</w:t>
      </w:r>
      <w:r w:rsidRPr="00B963CF">
        <w:rPr>
          <w:b/>
          <w:sz w:val="28"/>
          <w:szCs w:val="28"/>
        </w:rPr>
        <w:t xml:space="preserve">: </w:t>
      </w:r>
      <w:r w:rsidRPr="00B963CF">
        <w:rPr>
          <w:sz w:val="28"/>
          <w:szCs w:val="28"/>
        </w:rPr>
        <w:t>В медицинской организации в холодильниках имеется  недостаточное количество хладоэлементов,  которые могли бы служить дополнительными источниками холода при отключении электроснабжения холодильника.</w:t>
      </w:r>
    </w:p>
    <w:p w:rsidR="00A76C87" w:rsidRPr="00B963CF" w:rsidRDefault="00A76C87" w:rsidP="00B963CF">
      <w:pPr>
        <w:pStyle w:val="ConsPlusNormal"/>
        <w:spacing w:line="360" w:lineRule="auto"/>
        <w:jc w:val="both"/>
        <w:rPr>
          <w:color w:val="000000"/>
          <w:sz w:val="28"/>
          <w:szCs w:val="28"/>
        </w:rPr>
      </w:pPr>
      <w:r w:rsidRPr="00B963CF">
        <w:rPr>
          <w:sz w:val="28"/>
          <w:szCs w:val="28"/>
        </w:rPr>
        <w:tab/>
      </w:r>
      <w:r w:rsidRPr="00B963CF">
        <w:rPr>
          <w:sz w:val="28"/>
          <w:szCs w:val="28"/>
          <w:u w:val="single"/>
        </w:rPr>
        <w:t>-Согласно п.7.18</w:t>
      </w:r>
      <w:r w:rsidRPr="00B963CF">
        <w:rPr>
          <w:sz w:val="28"/>
          <w:szCs w:val="28"/>
        </w:rPr>
        <w:t xml:space="preserve">  </w:t>
      </w:r>
      <w:r w:rsidRPr="00B963CF">
        <w:rPr>
          <w:color w:val="000000"/>
          <w:sz w:val="28"/>
          <w:szCs w:val="28"/>
        </w:rPr>
        <w:t>Для контроля перегрева и замораживания вакцин и для осуществления анализа характера и причин нарушений в системе «холодовой цепи» следует использовать термоиндикаторы с разными диапазонами температурно-временных пороговых значений.</w:t>
      </w:r>
    </w:p>
    <w:p w:rsidR="00A76C87" w:rsidRPr="00B963CF" w:rsidRDefault="00A76C87" w:rsidP="00B963CF">
      <w:pPr>
        <w:pStyle w:val="ConsPlusNormal"/>
        <w:spacing w:line="360" w:lineRule="auto"/>
        <w:jc w:val="both"/>
        <w:rPr>
          <w:color w:val="000000"/>
          <w:sz w:val="28"/>
          <w:szCs w:val="28"/>
        </w:rPr>
      </w:pPr>
      <w:r w:rsidRPr="00B963CF">
        <w:rPr>
          <w:i/>
          <w:sz w:val="28"/>
          <w:szCs w:val="28"/>
        </w:rPr>
        <w:t>Пример нарушений</w:t>
      </w:r>
      <w:r w:rsidRPr="00B963CF">
        <w:rPr>
          <w:b/>
          <w:sz w:val="28"/>
          <w:szCs w:val="28"/>
        </w:rPr>
        <w:t xml:space="preserve">: </w:t>
      </w:r>
      <w:r w:rsidRPr="00B963CF">
        <w:rPr>
          <w:sz w:val="28"/>
          <w:szCs w:val="28"/>
        </w:rPr>
        <w:t>В медицинской организации в холодильниках для хранения вакцин отсутствуют  термоиндикаторы для контроля замораживания препаратов.</w:t>
      </w:r>
    </w:p>
    <w:p w:rsidR="00A76C87" w:rsidRPr="00B963CF" w:rsidRDefault="00A76C87" w:rsidP="00B963CF">
      <w:pPr>
        <w:pStyle w:val="ConsPlusNormal"/>
        <w:spacing w:line="360" w:lineRule="auto"/>
        <w:jc w:val="both"/>
        <w:rPr>
          <w:color w:val="000000"/>
          <w:sz w:val="28"/>
          <w:szCs w:val="28"/>
        </w:rPr>
      </w:pPr>
      <w:r w:rsidRPr="00B963CF">
        <w:rPr>
          <w:color w:val="000000"/>
          <w:sz w:val="28"/>
          <w:szCs w:val="28"/>
        </w:rPr>
        <w:tab/>
        <w:t>-</w:t>
      </w:r>
      <w:r w:rsidRPr="00B963CF">
        <w:rPr>
          <w:color w:val="000000"/>
          <w:sz w:val="28"/>
          <w:szCs w:val="28"/>
          <w:u w:val="single"/>
        </w:rPr>
        <w:t>Согласно 7.24.</w:t>
      </w:r>
      <w:r w:rsidRPr="00B963CF">
        <w:rPr>
          <w:color w:val="000000"/>
          <w:sz w:val="28"/>
          <w:szCs w:val="28"/>
        </w:rPr>
        <w:t xml:space="preserve"> Контроль показаний каждого термоиндикатора в оборудовании для хранения ИЛП осуществляется два раза в сутки. Показания каждого термоиндикатора с указанием его персонифицированного номера регистрируются в специальном журнале мониторинга температуры, который заполняется отдельно на каждую единицу холодильного оборудования.</w:t>
      </w:r>
    </w:p>
    <w:p w:rsidR="00A76C87" w:rsidRPr="00B963CF" w:rsidRDefault="00A76C87" w:rsidP="00B963CF">
      <w:pPr>
        <w:pStyle w:val="ConsPlusNormal"/>
        <w:spacing w:line="360" w:lineRule="auto"/>
        <w:jc w:val="both"/>
        <w:rPr>
          <w:color w:val="000000"/>
          <w:sz w:val="28"/>
          <w:szCs w:val="28"/>
        </w:rPr>
      </w:pPr>
      <w:r w:rsidRPr="00B963CF">
        <w:rPr>
          <w:i/>
          <w:sz w:val="28"/>
          <w:szCs w:val="28"/>
        </w:rPr>
        <w:t>Пример нарушений</w:t>
      </w:r>
      <w:r w:rsidRPr="00B963CF">
        <w:rPr>
          <w:b/>
          <w:sz w:val="28"/>
          <w:szCs w:val="28"/>
        </w:rPr>
        <w:t>:</w:t>
      </w:r>
      <w:r w:rsidRPr="00B963CF">
        <w:rPr>
          <w:sz w:val="28"/>
          <w:szCs w:val="28"/>
        </w:rPr>
        <w:t xml:space="preserve"> в журнале мониторинга температуры не ведется контроль показаний термоиндикаторов в холодильнике  для хранения вакцин.</w:t>
      </w:r>
    </w:p>
    <w:p w:rsidR="00A76C87" w:rsidRPr="00B963CF" w:rsidRDefault="00A76C87" w:rsidP="00B963CF">
      <w:pPr>
        <w:pStyle w:val="ConsPlusNormal"/>
        <w:spacing w:line="360" w:lineRule="auto"/>
        <w:jc w:val="both"/>
        <w:rPr>
          <w:color w:val="000000"/>
          <w:sz w:val="28"/>
          <w:szCs w:val="28"/>
        </w:rPr>
      </w:pPr>
    </w:p>
    <w:p w:rsidR="00A76C87" w:rsidRPr="00B963CF" w:rsidRDefault="00EC0233" w:rsidP="00B963CF">
      <w:pPr>
        <w:pStyle w:val="ConsPlusNormal"/>
        <w:spacing w:line="360" w:lineRule="auto"/>
        <w:jc w:val="center"/>
        <w:rPr>
          <w:b/>
          <w:sz w:val="28"/>
          <w:szCs w:val="28"/>
        </w:rPr>
      </w:pPr>
      <w:hyperlink r:id="rId21" w:history="1">
        <w:r w:rsidR="00A76C87" w:rsidRPr="00B963CF">
          <w:rPr>
            <w:b/>
            <w:sz w:val="28"/>
            <w:szCs w:val="28"/>
          </w:rPr>
          <w:t>СП 3.3.2367-08</w:t>
        </w:r>
      </w:hyperlink>
    </w:p>
    <w:p w:rsidR="00A76C87" w:rsidRPr="00B963CF" w:rsidRDefault="00A76C87" w:rsidP="00B963CF">
      <w:pPr>
        <w:pStyle w:val="ConsPlusNormal"/>
        <w:spacing w:line="360" w:lineRule="auto"/>
        <w:jc w:val="center"/>
        <w:rPr>
          <w:b/>
          <w:sz w:val="28"/>
          <w:szCs w:val="28"/>
        </w:rPr>
      </w:pPr>
      <w:r w:rsidRPr="00B963CF">
        <w:rPr>
          <w:b/>
          <w:sz w:val="28"/>
          <w:szCs w:val="28"/>
        </w:rPr>
        <w:t>"Организация иммунопрофилактики инфекционных болезней"</w:t>
      </w:r>
    </w:p>
    <w:p w:rsidR="00A76C87" w:rsidRPr="00B963CF" w:rsidRDefault="00A76C87" w:rsidP="00B963CF">
      <w:pPr>
        <w:pStyle w:val="ConsPlusNormal"/>
        <w:spacing w:line="360" w:lineRule="auto"/>
        <w:jc w:val="both"/>
        <w:rPr>
          <w:b/>
          <w:sz w:val="28"/>
          <w:szCs w:val="28"/>
        </w:rPr>
      </w:pPr>
      <w:r w:rsidRPr="00B963CF">
        <w:rPr>
          <w:color w:val="000000"/>
          <w:sz w:val="28"/>
          <w:szCs w:val="28"/>
        </w:rPr>
        <w:tab/>
      </w:r>
      <w:r w:rsidRPr="00B963CF">
        <w:rPr>
          <w:color w:val="000000"/>
          <w:sz w:val="28"/>
          <w:szCs w:val="28"/>
          <w:u w:val="single"/>
        </w:rPr>
        <w:t>-Согласно п. 5.1.</w:t>
      </w:r>
      <w:r w:rsidRPr="00B963CF">
        <w:rPr>
          <w:color w:val="000000"/>
          <w:sz w:val="28"/>
          <w:szCs w:val="28"/>
        </w:rPr>
        <w:t xml:space="preserve"> Планирование профилактических прививок проводится после уточнения численности обслуживаемого населения (переписи)</w:t>
      </w:r>
    </w:p>
    <w:p w:rsidR="00A76C87" w:rsidRPr="00B963CF" w:rsidRDefault="00A76C87" w:rsidP="00B963CF">
      <w:pPr>
        <w:pStyle w:val="ConsPlusNormal"/>
        <w:spacing w:line="360" w:lineRule="auto"/>
        <w:jc w:val="both"/>
        <w:rPr>
          <w:b/>
          <w:color w:val="000000"/>
          <w:sz w:val="28"/>
          <w:szCs w:val="28"/>
        </w:rPr>
      </w:pPr>
      <w:r w:rsidRPr="00B963CF">
        <w:rPr>
          <w:i/>
          <w:sz w:val="28"/>
          <w:szCs w:val="28"/>
        </w:rPr>
        <w:t>Пример нарушений</w:t>
      </w:r>
      <w:r w:rsidRPr="00B963CF">
        <w:rPr>
          <w:b/>
          <w:sz w:val="28"/>
          <w:szCs w:val="28"/>
        </w:rPr>
        <w:t xml:space="preserve">: </w:t>
      </w:r>
      <w:r w:rsidRPr="00B963CF">
        <w:rPr>
          <w:sz w:val="28"/>
          <w:szCs w:val="28"/>
        </w:rPr>
        <w:t>Медицинские организации, обслуживающие взрослое население,  не в полном объеме проводят перепись населения для организации проведения профилактических прививок.</w:t>
      </w:r>
    </w:p>
    <w:p w:rsidR="00A76C87" w:rsidRPr="00B963CF" w:rsidRDefault="00A76C87" w:rsidP="00B963CF">
      <w:pPr>
        <w:pStyle w:val="ConsPlusNormal"/>
        <w:spacing w:line="360" w:lineRule="auto"/>
        <w:jc w:val="both"/>
        <w:rPr>
          <w:b/>
          <w:color w:val="000000"/>
          <w:sz w:val="28"/>
          <w:szCs w:val="28"/>
        </w:rPr>
      </w:pPr>
    </w:p>
    <w:p w:rsidR="00A76C87" w:rsidRPr="00B963CF" w:rsidRDefault="00A76C87" w:rsidP="00B963CF">
      <w:pPr>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СП 3.1.5.2826-10</w:t>
      </w:r>
    </w:p>
    <w:p w:rsidR="00A76C87" w:rsidRPr="00B963CF" w:rsidRDefault="00A76C87" w:rsidP="00B963CF">
      <w:pPr>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 xml:space="preserve"> «Профилактика ВИЧ-инфекции"</w:t>
      </w:r>
    </w:p>
    <w:p w:rsidR="00A76C87" w:rsidRPr="00B963CF" w:rsidRDefault="00A76C87"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u w:val="single"/>
        </w:rPr>
        <w:t>Согласно п. 6.3.</w:t>
      </w:r>
      <w:r w:rsidRPr="00B963CF">
        <w:rPr>
          <w:rFonts w:ascii="Times New Roman" w:hAnsi="Times New Roman" w:cs="Times New Roman"/>
          <w:sz w:val="28"/>
          <w:szCs w:val="28"/>
        </w:rPr>
        <w:t xml:space="preserve"> лица с установленным диагнозом ВИЧ-инфекции должны быть взяты на диспансерное наблюдение по поводу ВИЧ-инфекции. Диспансерное наблюдение осуществляет медицинская организация, уполномоченное распорядительным актом органа управления здравоохранением субъекта Российской Федерации.</w:t>
      </w:r>
    </w:p>
    <w:p w:rsidR="00A76C87" w:rsidRPr="00B963CF" w:rsidRDefault="00A76C87"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нарушений</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Медицинские организации не проводят диспансерное наблюдение за ВИЧ-инфицированными.</w:t>
      </w:r>
    </w:p>
    <w:p w:rsidR="00A76C87" w:rsidRPr="00B963CF" w:rsidRDefault="00A76C87" w:rsidP="00B963CF">
      <w:pPr>
        <w:autoSpaceDE w:val="0"/>
        <w:autoSpaceDN w:val="0"/>
        <w:adjustRightInd w:val="0"/>
        <w:spacing w:after="0" w:line="360" w:lineRule="auto"/>
        <w:ind w:firstLine="540"/>
        <w:jc w:val="center"/>
        <w:rPr>
          <w:rFonts w:ascii="Times New Roman" w:hAnsi="Times New Roman" w:cs="Times New Roman"/>
          <w:b/>
          <w:sz w:val="28"/>
          <w:szCs w:val="28"/>
        </w:rPr>
      </w:pPr>
    </w:p>
    <w:p w:rsidR="00A76C87" w:rsidRPr="00B963CF" w:rsidRDefault="00A76C87" w:rsidP="00B963CF">
      <w:pPr>
        <w:autoSpaceDE w:val="0"/>
        <w:autoSpaceDN w:val="0"/>
        <w:adjustRightInd w:val="0"/>
        <w:spacing w:after="0" w:line="360" w:lineRule="auto"/>
        <w:ind w:firstLine="540"/>
        <w:jc w:val="center"/>
        <w:rPr>
          <w:rFonts w:ascii="Times New Roman" w:hAnsi="Times New Roman" w:cs="Times New Roman"/>
          <w:b/>
          <w:sz w:val="28"/>
          <w:szCs w:val="28"/>
        </w:rPr>
      </w:pPr>
      <w:r w:rsidRPr="00B963CF">
        <w:rPr>
          <w:rFonts w:ascii="Times New Roman" w:hAnsi="Times New Roman" w:cs="Times New Roman"/>
          <w:b/>
          <w:sz w:val="28"/>
          <w:szCs w:val="28"/>
        </w:rPr>
        <w:t>СП 3.1.2.3114-13</w:t>
      </w:r>
    </w:p>
    <w:p w:rsidR="00A76C87" w:rsidRPr="00B963CF" w:rsidRDefault="00A76C87" w:rsidP="00B963CF">
      <w:pPr>
        <w:autoSpaceDE w:val="0"/>
        <w:autoSpaceDN w:val="0"/>
        <w:adjustRightInd w:val="0"/>
        <w:spacing w:after="0" w:line="360" w:lineRule="auto"/>
        <w:ind w:firstLine="540"/>
        <w:jc w:val="center"/>
        <w:rPr>
          <w:rFonts w:ascii="Times New Roman" w:hAnsi="Times New Roman" w:cs="Times New Roman"/>
          <w:b/>
          <w:sz w:val="28"/>
          <w:szCs w:val="28"/>
        </w:rPr>
      </w:pPr>
      <w:r w:rsidRPr="00B963CF">
        <w:rPr>
          <w:rFonts w:ascii="Times New Roman" w:hAnsi="Times New Roman" w:cs="Times New Roman"/>
          <w:b/>
          <w:sz w:val="28"/>
          <w:szCs w:val="28"/>
        </w:rPr>
        <w:t>«Профилактика туберкулеза»</w:t>
      </w:r>
    </w:p>
    <w:p w:rsidR="00A76C87" w:rsidRPr="00B963CF" w:rsidRDefault="00A76C87" w:rsidP="00B963CF">
      <w:pPr>
        <w:pStyle w:val="a7"/>
        <w:autoSpaceDN w:val="0"/>
        <w:adjustRightInd w:val="0"/>
        <w:spacing w:after="0" w:line="360" w:lineRule="auto"/>
        <w:jc w:val="both"/>
        <w:rPr>
          <w:rFonts w:ascii="Times New Roman" w:hAnsi="Times New Roman" w:cs="Times New Roman"/>
          <w:color w:val="000000"/>
          <w:sz w:val="28"/>
          <w:szCs w:val="28"/>
        </w:rPr>
      </w:pPr>
      <w:r w:rsidRPr="00B963CF">
        <w:rPr>
          <w:rFonts w:ascii="Times New Roman" w:hAnsi="Times New Roman" w:cs="Times New Roman"/>
          <w:sz w:val="28"/>
          <w:szCs w:val="28"/>
          <w:u w:val="single"/>
        </w:rPr>
        <w:tab/>
        <w:t>-Согласно п.8.6.</w:t>
      </w:r>
      <w:r w:rsidRPr="00B963CF">
        <w:rPr>
          <w:rFonts w:ascii="Times New Roman" w:hAnsi="Times New Roman" w:cs="Times New Roman"/>
          <w:sz w:val="28"/>
          <w:szCs w:val="28"/>
        </w:rPr>
        <w:t xml:space="preserve"> </w:t>
      </w:r>
      <w:r w:rsidRPr="00B963CF">
        <w:rPr>
          <w:rFonts w:ascii="Times New Roman" w:hAnsi="Times New Roman" w:cs="Times New Roman"/>
          <w:color w:val="000000"/>
          <w:sz w:val="28"/>
          <w:szCs w:val="28"/>
        </w:rPr>
        <w:t>в очагах туберкулёза с целью его ранней локализации и предупреждения распространения заболевания специалистами медицинских специализированных противотуберкулёзных организаций (отделений, кабинетов) проводится контроль за обследование лиц, контактировавших с больным туберкулезом.</w:t>
      </w:r>
    </w:p>
    <w:p w:rsidR="00A76C87" w:rsidRPr="00B963CF" w:rsidRDefault="00A76C87" w:rsidP="00B963CF">
      <w:pPr>
        <w:pStyle w:val="a7"/>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нарушений</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не  проводится контроль за полнотой и своевременностью обследования   контактных в очагах туберкулезной инфекции.</w:t>
      </w:r>
    </w:p>
    <w:p w:rsidR="00A76C87" w:rsidRPr="00B963CF" w:rsidRDefault="00A76C87" w:rsidP="00B963CF">
      <w:pPr>
        <w:pStyle w:val="a3"/>
        <w:spacing w:line="360" w:lineRule="auto"/>
        <w:ind w:left="1069"/>
        <w:jc w:val="center"/>
        <w:rPr>
          <w:b/>
          <w:sz w:val="28"/>
          <w:szCs w:val="28"/>
        </w:rPr>
      </w:pPr>
      <w:r w:rsidRPr="00B963CF">
        <w:rPr>
          <w:b/>
          <w:sz w:val="28"/>
          <w:szCs w:val="28"/>
        </w:rPr>
        <w:t>СанПиН 3.2.3215-14</w:t>
      </w:r>
    </w:p>
    <w:p w:rsidR="00A76C87" w:rsidRPr="00B963CF" w:rsidRDefault="00A76C87" w:rsidP="00B963CF">
      <w:pPr>
        <w:pStyle w:val="a3"/>
        <w:spacing w:line="360" w:lineRule="auto"/>
        <w:ind w:left="1069"/>
        <w:jc w:val="center"/>
        <w:rPr>
          <w:b/>
          <w:sz w:val="28"/>
          <w:szCs w:val="28"/>
        </w:rPr>
      </w:pPr>
      <w:r w:rsidRPr="00B963CF">
        <w:rPr>
          <w:b/>
          <w:sz w:val="28"/>
          <w:szCs w:val="28"/>
        </w:rPr>
        <w:lastRenderedPageBreak/>
        <w:t>«Профилактика паразитарных болезней на территории Российской Федерации»</w:t>
      </w:r>
    </w:p>
    <w:p w:rsidR="00A76C87" w:rsidRPr="00B963CF" w:rsidRDefault="00A76C87" w:rsidP="00B963CF">
      <w:pPr>
        <w:pStyle w:val="a7"/>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ab/>
      </w:r>
      <w:r w:rsidRPr="00B963CF">
        <w:rPr>
          <w:rFonts w:ascii="Times New Roman" w:hAnsi="Times New Roman" w:cs="Times New Roman"/>
          <w:sz w:val="28"/>
          <w:szCs w:val="28"/>
          <w:u w:val="single"/>
        </w:rPr>
        <w:t>-Согласно п. 13.2</w:t>
      </w:r>
      <w:r w:rsidRPr="00B963CF">
        <w:rPr>
          <w:rFonts w:ascii="Times New Roman" w:hAnsi="Times New Roman" w:cs="Times New Roman"/>
          <w:sz w:val="28"/>
          <w:szCs w:val="28"/>
        </w:rPr>
        <w:t xml:space="preserve"> осмотр на педикулез должен проводится в соответствии с перечнем контингентов и кратностью.</w:t>
      </w:r>
    </w:p>
    <w:p w:rsidR="00A76C87" w:rsidRPr="00B963CF" w:rsidRDefault="00A76C87" w:rsidP="00B963CF">
      <w:pPr>
        <w:pStyle w:val="a7"/>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нарушений:</w:t>
      </w:r>
      <w:r w:rsidRPr="00B963CF">
        <w:rPr>
          <w:rFonts w:ascii="Times New Roman" w:hAnsi="Times New Roman" w:cs="Times New Roman"/>
          <w:sz w:val="28"/>
          <w:szCs w:val="28"/>
        </w:rPr>
        <w:t xml:space="preserve"> медицинскими организациями не проводится своевременно и в полном объеме  осмотр на педикулёз детей, посещающих образовательные учреждения, осмотр на педикулёз детей, выезжающих в оздоровительные организации проводиться некачественно (выявлены факты завоза педикулеза в ЛОУ.</w:t>
      </w:r>
    </w:p>
    <w:p w:rsidR="00A76C87" w:rsidRPr="00B963CF" w:rsidRDefault="00A76C87" w:rsidP="00B963CF">
      <w:pPr>
        <w:pStyle w:val="a7"/>
        <w:autoSpaceDN w:val="0"/>
        <w:adjustRightInd w:val="0"/>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СП 3.1.3.2352-08</w:t>
      </w:r>
    </w:p>
    <w:p w:rsidR="00A76C87" w:rsidRPr="00B963CF" w:rsidRDefault="00A76C87" w:rsidP="00B963CF">
      <w:pPr>
        <w:pStyle w:val="a7"/>
        <w:autoSpaceDN w:val="0"/>
        <w:adjustRightInd w:val="0"/>
        <w:spacing w:after="0" w:line="360" w:lineRule="auto"/>
        <w:jc w:val="center"/>
        <w:rPr>
          <w:rFonts w:ascii="Times New Roman" w:hAnsi="Times New Roman" w:cs="Times New Roman"/>
          <w:sz w:val="28"/>
          <w:szCs w:val="28"/>
          <w:u w:val="single"/>
        </w:rPr>
      </w:pPr>
      <w:r w:rsidRPr="00B963CF">
        <w:rPr>
          <w:rFonts w:ascii="Times New Roman" w:hAnsi="Times New Roman" w:cs="Times New Roman"/>
          <w:b/>
          <w:sz w:val="28"/>
          <w:szCs w:val="28"/>
        </w:rPr>
        <w:t>«Профилактика клещевого вирусного энцефалита»</w:t>
      </w:r>
    </w:p>
    <w:p w:rsidR="00A76C87" w:rsidRPr="00B963CF" w:rsidRDefault="00A76C87" w:rsidP="00B963CF">
      <w:pPr>
        <w:pStyle w:val="a7"/>
        <w:autoSpaceDN w:val="0"/>
        <w:adjustRightInd w:val="0"/>
        <w:spacing w:after="0" w:line="360" w:lineRule="auto"/>
        <w:rPr>
          <w:rFonts w:ascii="Times New Roman" w:hAnsi="Times New Roman" w:cs="Times New Roman"/>
          <w:sz w:val="28"/>
          <w:szCs w:val="28"/>
          <w:lang w:eastAsia="ru-RU"/>
        </w:rPr>
      </w:pPr>
      <w:r w:rsidRPr="00B963CF">
        <w:rPr>
          <w:rFonts w:ascii="Times New Roman" w:hAnsi="Times New Roman" w:cs="Times New Roman"/>
          <w:sz w:val="28"/>
          <w:szCs w:val="28"/>
          <w:u w:val="single"/>
        </w:rPr>
        <w:tab/>
        <w:t>-Согласно п.7.3. р.7</w:t>
      </w:r>
      <w:r w:rsidRPr="00B963CF">
        <w:rPr>
          <w:rFonts w:ascii="Times New Roman" w:hAnsi="Times New Roman" w:cs="Times New Roman"/>
          <w:sz w:val="28"/>
          <w:szCs w:val="28"/>
        </w:rPr>
        <w:t xml:space="preserve"> </w:t>
      </w:r>
      <w:r w:rsidRPr="00B963CF">
        <w:rPr>
          <w:rFonts w:ascii="Times New Roman" w:hAnsi="Times New Roman" w:cs="Times New Roman"/>
          <w:bCs/>
          <w:sz w:val="28"/>
          <w:szCs w:val="28"/>
        </w:rPr>
        <w:t>введение человеческого иммуноглобулина против КВЭ рекомендуется не позднее 4 дня после присасывания клеща. Возможно повторное применение препарата по истечении месяца после предыдущего введения иммуноглобулина.</w:t>
      </w:r>
      <w:r w:rsidRPr="00B963CF">
        <w:rPr>
          <w:rFonts w:ascii="Times New Roman" w:hAnsi="Times New Roman" w:cs="Times New Roman"/>
          <w:sz w:val="28"/>
          <w:szCs w:val="28"/>
          <w:lang w:eastAsia="ru-RU"/>
        </w:rPr>
        <w:t xml:space="preserve"> </w:t>
      </w:r>
    </w:p>
    <w:p w:rsidR="00A76C87" w:rsidRPr="00B963CF" w:rsidRDefault="00A76C87" w:rsidP="00B963CF">
      <w:pPr>
        <w:pStyle w:val="a7"/>
        <w:autoSpaceDN w:val="0"/>
        <w:adjustRightInd w:val="0"/>
        <w:spacing w:after="0" w:line="360" w:lineRule="auto"/>
        <w:rPr>
          <w:rFonts w:ascii="Times New Roman" w:hAnsi="Times New Roman" w:cs="Times New Roman"/>
          <w:sz w:val="28"/>
          <w:szCs w:val="28"/>
        </w:rPr>
      </w:pPr>
      <w:r w:rsidRPr="00B963CF">
        <w:rPr>
          <w:rFonts w:ascii="Times New Roman" w:hAnsi="Times New Roman" w:cs="Times New Roman"/>
          <w:i/>
          <w:sz w:val="28"/>
          <w:szCs w:val="28"/>
        </w:rPr>
        <w:t>Пример нарушения:</w:t>
      </w:r>
      <w:r w:rsidRPr="00B963CF">
        <w:rPr>
          <w:rFonts w:ascii="Times New Roman" w:hAnsi="Times New Roman" w:cs="Times New Roman"/>
          <w:sz w:val="28"/>
          <w:szCs w:val="28"/>
        </w:rPr>
        <w:t xml:space="preserve"> </w:t>
      </w:r>
      <w:r w:rsidRPr="00B963CF">
        <w:rPr>
          <w:rFonts w:ascii="Times New Roman" w:hAnsi="Times New Roman" w:cs="Times New Roman"/>
          <w:sz w:val="28"/>
          <w:szCs w:val="28"/>
          <w:lang w:eastAsia="ru-RU"/>
        </w:rPr>
        <w:t xml:space="preserve">в </w:t>
      </w:r>
      <w:r w:rsidRPr="00B963CF">
        <w:rPr>
          <w:rFonts w:ascii="Times New Roman" w:hAnsi="Times New Roman" w:cs="Times New Roman"/>
          <w:sz w:val="28"/>
          <w:szCs w:val="28"/>
        </w:rPr>
        <w:t>медицинской организации вводится иммуноглобулин против КВЭ на 5 день и позднее.</w:t>
      </w:r>
    </w:p>
    <w:p w:rsidR="00A76C87" w:rsidRPr="00B963CF" w:rsidRDefault="00A76C87" w:rsidP="00B963CF">
      <w:pPr>
        <w:pStyle w:val="ConsPlusNormal"/>
        <w:spacing w:line="360" w:lineRule="auto"/>
        <w:ind w:firstLine="540"/>
        <w:jc w:val="center"/>
        <w:rPr>
          <w:b/>
          <w:bCs/>
          <w:sz w:val="28"/>
          <w:szCs w:val="28"/>
        </w:rPr>
      </w:pPr>
      <w:r w:rsidRPr="00B963CF">
        <w:rPr>
          <w:b/>
          <w:bCs/>
          <w:sz w:val="28"/>
          <w:szCs w:val="28"/>
        </w:rPr>
        <w:t>Федеральный закон от 30.03.1999 N 52-ФЗ "О санитарно-эпидемиологическом благополучии населения" и Приказ Министерства здравоохранения и социального развития РФ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A76C87" w:rsidRPr="00B963CF" w:rsidRDefault="00A76C87" w:rsidP="00B963CF">
      <w:pPr>
        <w:pStyle w:val="ConsPlusNormal"/>
        <w:spacing w:line="360" w:lineRule="auto"/>
        <w:ind w:firstLine="540"/>
        <w:jc w:val="both"/>
        <w:rPr>
          <w:bCs/>
          <w:sz w:val="28"/>
          <w:szCs w:val="28"/>
        </w:rPr>
      </w:pPr>
      <w:r w:rsidRPr="00B963CF">
        <w:rPr>
          <w:bCs/>
          <w:sz w:val="28"/>
          <w:szCs w:val="28"/>
          <w:u w:val="single"/>
        </w:rPr>
        <w:t>-Согласно п.36 приложения 3</w:t>
      </w:r>
      <w:r w:rsidRPr="00B963CF">
        <w:rPr>
          <w:bCs/>
          <w:sz w:val="28"/>
          <w:szCs w:val="28"/>
        </w:rPr>
        <w:t xml:space="preserve"> Приказа Министерства здравоохранения и социального развития РФ от 12 апреля 2011 г. N 302н медицинская организация, с которой работодатель не пролонгировал договор на </w:t>
      </w:r>
      <w:r w:rsidRPr="00B963CF">
        <w:rPr>
          <w:bCs/>
          <w:sz w:val="28"/>
          <w:szCs w:val="28"/>
        </w:rPr>
        <w:lastRenderedPageBreak/>
        <w:t>проведение предварительных и (или) периодических осмотров работников, по письменному запросу работодателя должна передать по описи медицинские карты работников в медицинскую организацию, с которой работодатель в настоящий момент заключил соответствующий договор.</w:t>
      </w:r>
    </w:p>
    <w:p w:rsidR="00A76C87" w:rsidRPr="00B963CF" w:rsidRDefault="00A76C87" w:rsidP="00B963CF">
      <w:pPr>
        <w:pStyle w:val="ConsPlusNormal"/>
        <w:adjustRightInd/>
        <w:spacing w:line="360" w:lineRule="auto"/>
        <w:jc w:val="both"/>
        <w:rPr>
          <w:sz w:val="28"/>
          <w:szCs w:val="28"/>
          <w:u w:val="single"/>
        </w:rPr>
      </w:pPr>
      <w:r w:rsidRPr="00B963CF">
        <w:rPr>
          <w:sz w:val="28"/>
          <w:szCs w:val="28"/>
        </w:rPr>
        <w:t>-</w:t>
      </w:r>
      <w:r w:rsidRPr="00B963CF">
        <w:rPr>
          <w:sz w:val="28"/>
          <w:szCs w:val="28"/>
          <w:u w:val="single"/>
        </w:rPr>
        <w:t>Согласно п. 8 Приложения 3</w:t>
      </w:r>
      <w:r w:rsidRPr="00B963CF">
        <w:rPr>
          <w:sz w:val="28"/>
          <w:szCs w:val="28"/>
        </w:rPr>
        <w:t xml:space="preserve"> работодатель (его представитель) обязан организовать учет выданных направлений.</w:t>
      </w:r>
    </w:p>
    <w:p w:rsidR="00A76C87" w:rsidRPr="00B963CF" w:rsidRDefault="00A76C87" w:rsidP="00B963CF">
      <w:pPr>
        <w:pStyle w:val="ConsPlusNormal"/>
        <w:adjustRightInd/>
        <w:spacing w:line="360" w:lineRule="auto"/>
        <w:jc w:val="both"/>
        <w:rPr>
          <w:sz w:val="28"/>
          <w:szCs w:val="28"/>
          <w:u w:val="single"/>
        </w:rPr>
      </w:pPr>
      <w:r w:rsidRPr="00B963CF">
        <w:rPr>
          <w:i/>
          <w:sz w:val="28"/>
          <w:szCs w:val="28"/>
        </w:rPr>
        <w:t>Пример нарушений</w:t>
      </w:r>
      <w:r w:rsidRPr="00B963CF">
        <w:rPr>
          <w:b/>
          <w:sz w:val="28"/>
          <w:szCs w:val="28"/>
        </w:rPr>
        <w:t xml:space="preserve">: </w:t>
      </w:r>
      <w:r w:rsidRPr="00B963CF">
        <w:rPr>
          <w:sz w:val="28"/>
          <w:szCs w:val="28"/>
        </w:rPr>
        <w:t>руководители медицинских организаций</w:t>
      </w:r>
      <w:r w:rsidRPr="00B963CF">
        <w:rPr>
          <w:bCs/>
          <w:sz w:val="28"/>
          <w:szCs w:val="28"/>
        </w:rPr>
        <w:t xml:space="preserve"> не  запрашивают  медицинские карты своих работников в медицинской организации, с которой работодатель прервал договор по проведению периодического  медосмотра, т.о. отсутствует передача документации в  лечебное учреждение, в которой запланировано проведение очередного  медосмотра.</w:t>
      </w:r>
    </w:p>
    <w:p w:rsidR="00A76C87" w:rsidRPr="00B963CF" w:rsidRDefault="00A76C87" w:rsidP="00B963CF">
      <w:pPr>
        <w:pStyle w:val="ConsPlusNormal"/>
        <w:spacing w:line="360" w:lineRule="auto"/>
        <w:jc w:val="both"/>
        <w:rPr>
          <w:sz w:val="28"/>
          <w:szCs w:val="28"/>
        </w:rPr>
      </w:pPr>
      <w:r w:rsidRPr="00B963CF">
        <w:rPr>
          <w:bCs/>
          <w:sz w:val="28"/>
          <w:szCs w:val="28"/>
        </w:rPr>
        <w:t xml:space="preserve">  -</w:t>
      </w:r>
      <w:r w:rsidRPr="00B963CF">
        <w:rPr>
          <w:sz w:val="28"/>
          <w:szCs w:val="28"/>
        </w:rPr>
        <w:t xml:space="preserve"> в медицинской организации негосударственной формы собственности</w:t>
      </w:r>
      <w:r w:rsidRPr="00B963CF">
        <w:rPr>
          <w:b/>
          <w:sz w:val="28"/>
          <w:szCs w:val="28"/>
        </w:rPr>
        <w:t xml:space="preserve"> </w:t>
      </w:r>
      <w:r w:rsidRPr="00B963CF">
        <w:rPr>
          <w:sz w:val="28"/>
          <w:szCs w:val="28"/>
        </w:rPr>
        <w:t>о</w:t>
      </w:r>
      <w:r w:rsidRPr="00B963CF">
        <w:rPr>
          <w:bCs/>
          <w:sz w:val="28"/>
          <w:szCs w:val="28"/>
        </w:rPr>
        <w:t xml:space="preserve">тсутствует журнал </w:t>
      </w:r>
      <w:r w:rsidRPr="00B963CF">
        <w:rPr>
          <w:sz w:val="28"/>
          <w:szCs w:val="28"/>
        </w:rPr>
        <w:t>учета выданных направлений на периодический медицинский осмотр сотрудников.</w:t>
      </w:r>
    </w:p>
    <w:p w:rsidR="00A76C87" w:rsidRPr="00B963CF" w:rsidRDefault="00A76C87" w:rsidP="00B963CF">
      <w:pPr>
        <w:pStyle w:val="ConsPlusNormal"/>
        <w:spacing w:line="360" w:lineRule="auto"/>
        <w:jc w:val="both"/>
        <w:rPr>
          <w:sz w:val="28"/>
          <w:szCs w:val="28"/>
        </w:rPr>
      </w:pPr>
    </w:p>
    <w:p w:rsidR="00A76C87" w:rsidRPr="00B963CF" w:rsidRDefault="00A76C87" w:rsidP="00B963CF">
      <w:pPr>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 xml:space="preserve">По результатам мероприятий по контролю за 2017 года в отношении медицинских организаций специалистами  отдела эпидемиологического надзора Управления Роспотребнадзора по Нижегородской области приняты следующие </w:t>
      </w:r>
      <w:r w:rsidRPr="00B963CF">
        <w:rPr>
          <w:rFonts w:ascii="Times New Roman" w:hAnsi="Times New Roman" w:cs="Times New Roman"/>
          <w:b/>
          <w:sz w:val="28"/>
          <w:szCs w:val="28"/>
        </w:rPr>
        <w:t>меры административного воздействия</w:t>
      </w:r>
      <w:r w:rsidRPr="00B963CF">
        <w:rPr>
          <w:rFonts w:ascii="Times New Roman" w:hAnsi="Times New Roman" w:cs="Times New Roman"/>
          <w:sz w:val="28"/>
          <w:szCs w:val="28"/>
        </w:rPr>
        <w:t>:</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Наложено всего -97 штрафов на сумму 297, 10 тыс. руб., в т.ч.:</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-на граждан- 27 штрафов  на сумму     19600       тыс.  руб.;</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на должностных лиц- 50 штрафов   на сумму      77500    тыс. руб.;</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на юридических лиц- 20 штрафов  на сумму      200    тыс. руб.</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Вынесено 19 предупреждений.</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В адрес учредителей хозяйствующих субъектов направлено       95 представлений об устранении причин и условий, способствовавших совершению административного правонарушения.</w:t>
      </w:r>
    </w:p>
    <w:p w:rsidR="00A76C87" w:rsidRPr="00B963CF" w:rsidRDefault="00A76C87" w:rsidP="00B963CF">
      <w:pPr>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lastRenderedPageBreak/>
        <w:t>Основные типичные нарушения были квалифицированы по следующим составам административных правонарушений, предусмотренных КоАП РФ:</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b/>
          <w:sz w:val="28"/>
          <w:szCs w:val="28"/>
        </w:rPr>
        <w:t>- Ст. 6.3.</w:t>
      </w:r>
      <w:r w:rsidRPr="00B963CF">
        <w:rPr>
          <w:rFonts w:ascii="Times New Roman" w:hAnsi="Times New Roman" w:cs="Times New Roman"/>
          <w:sz w:val="28"/>
          <w:szCs w:val="28"/>
        </w:rP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-отсутствие необходимого  количества кожных антисептиков,</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-нарушение требований по  смене перчаток после каждого пациента,</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-отсутствие дозаторов для кожного антисептика,</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-не выполнение  производственный контроля в соответствии с утвержденной программой производственного контроля, в частности по проведению лабораторных исследований,</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-нарушение дезинфекционно-стерилизационного режима,</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отсутствие экстренного извещения на инфекционное заболевание в ФБУЗ «Центр гигиены и эпидемиологии в Нижегородской области на осложнения после проведенной прививки, </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формальное медицинское наблюдение за контактными в очагах инфекционных заболеваний,</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-отсутствие антиретровирусных препаратов для профилактики ВИЧ инфекции среди персонала при аварийной ситуации,</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-отсутствие прививок у персонала медорганизаций в соответствии с Национальным календарем прививок,</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-нарушение   своевременности и объемов предварительных (периодических) медицинских осмотров сотрудников медорганизаций,</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-нарушение  холодовой цепи при хранение иммунобиологических лекарственных препаратов», </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отсутствие в полном объеме обучения  медработников, занимающихся вакцинацией населения в рамках национального календаря и экстренной </w:t>
      </w:r>
      <w:r w:rsidRPr="00B963CF">
        <w:rPr>
          <w:rFonts w:ascii="Times New Roman" w:hAnsi="Times New Roman" w:cs="Times New Roman"/>
          <w:sz w:val="28"/>
          <w:szCs w:val="28"/>
        </w:rPr>
        <w:lastRenderedPageBreak/>
        <w:t>профилактики, по вопросам безопасности вакцинопрофилактики  и медработников, осуществляющих дезинфекционные мероприятия по вопросам соблюдения дезинфекционно- стерилизационного режима,</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-не оснащенность   холодильников для хранения иммунобиологических лекарственных препаратов термоиндикаторами,</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нарушение  сроков хранения иммунобиологических лекарственных препаратов в медицинских организациях, </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отсутствие ежегодного обследования контактных в очагах хронического вирусного гепатита  и прививок против ВГВ подлежащим лицам,</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 отсутствие  экстренной профилактики столбняка среди пациентов, обратившихся с инфицированными ранами, без документального подтверждения о проведении профилактических прививок. </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b/>
          <w:sz w:val="28"/>
          <w:szCs w:val="28"/>
        </w:rPr>
        <w:t>- Ст. 6.4.</w:t>
      </w:r>
      <w:r w:rsidRPr="00B963CF">
        <w:rPr>
          <w:rFonts w:ascii="Times New Roman" w:hAnsi="Times New Roman" w:cs="Times New Roman"/>
          <w:sz w:val="28"/>
          <w:szCs w:val="28"/>
        </w:rPr>
        <w:t xml:space="preserve"> (нарушение санитарно-эпидемиологических требований к эксплуатации жилых зданий и общественных помещений, зданий, сооружений и транспорта):</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-недостаток палатных площадей,</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-не соблюдение гигиенических нормативов площади на 1 койку,</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наличие дефектов внутренней отделки помещений,</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-отсутствие локтевых  (бесконтактными) смесителей в  раковинах для мытья рук медперсонала,</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отсутствие сплошных (закрытых) рассеивателей светотехнической  арматуре,</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использование мебели с нарушением  гигиенического покрытия,</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отсутствие  чистки вентиляционных устройств, </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отсутствие паспортов на механические системы вентиляции,</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не проводятся измерения эффективности работы систем вентиляции. </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нарушение герметичности в местах выхода местной вытяжной вентиляции из кабинетов на фасад зданий,</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выброс отработанного воздуха из лаборатории без очистки фильтров.</w:t>
      </w:r>
    </w:p>
    <w:p w:rsidR="00A76C87" w:rsidRPr="00B963CF" w:rsidRDefault="00A76C87" w:rsidP="00B963CF">
      <w:pPr>
        <w:pStyle w:val="2"/>
        <w:shd w:val="clear" w:color="auto" w:fill="FFFFFF"/>
        <w:spacing w:before="0" w:beforeAutospacing="0" w:after="0" w:afterAutospacing="0" w:line="360" w:lineRule="auto"/>
        <w:jc w:val="both"/>
        <w:rPr>
          <w:b w:val="0"/>
          <w:color w:val="000000"/>
          <w:sz w:val="28"/>
          <w:szCs w:val="28"/>
        </w:rPr>
      </w:pPr>
      <w:r w:rsidRPr="00B963CF">
        <w:rPr>
          <w:sz w:val="28"/>
          <w:szCs w:val="28"/>
        </w:rPr>
        <w:lastRenderedPageBreak/>
        <w:t>- Ст. 6.6.</w:t>
      </w:r>
      <w:r w:rsidRPr="00B963CF">
        <w:rPr>
          <w:b w:val="0"/>
          <w:sz w:val="28"/>
          <w:szCs w:val="28"/>
        </w:rPr>
        <w:t xml:space="preserve"> (н</w:t>
      </w:r>
      <w:r w:rsidRPr="00B963CF">
        <w:rPr>
          <w:b w:val="0"/>
          <w:color w:val="000000"/>
          <w:sz w:val="28"/>
          <w:szCs w:val="28"/>
        </w:rPr>
        <w:t>арушение санитарно-эпидемиологических требований к организации питания населения)</w:t>
      </w:r>
    </w:p>
    <w:p w:rsidR="00A76C87" w:rsidRPr="00B963CF" w:rsidRDefault="00A76C87" w:rsidP="00B963CF">
      <w:pPr>
        <w:pStyle w:val="2"/>
        <w:shd w:val="clear" w:color="auto" w:fill="FFFFFF"/>
        <w:spacing w:before="0" w:beforeAutospacing="0" w:after="0" w:afterAutospacing="0" w:line="360" w:lineRule="auto"/>
        <w:jc w:val="both"/>
        <w:rPr>
          <w:b w:val="0"/>
          <w:color w:val="000000"/>
          <w:sz w:val="28"/>
          <w:szCs w:val="28"/>
        </w:rPr>
      </w:pPr>
      <w:r w:rsidRPr="00B963CF">
        <w:rPr>
          <w:b w:val="0"/>
          <w:color w:val="000000"/>
          <w:sz w:val="28"/>
          <w:szCs w:val="28"/>
        </w:rPr>
        <w:t xml:space="preserve">- нарушение  товарного соседства пищевых продуктов, </w:t>
      </w:r>
    </w:p>
    <w:p w:rsidR="00A76C87" w:rsidRPr="00B963CF" w:rsidRDefault="00A76C87" w:rsidP="00B963CF">
      <w:pPr>
        <w:pStyle w:val="2"/>
        <w:shd w:val="clear" w:color="auto" w:fill="FFFFFF"/>
        <w:spacing w:before="0" w:beforeAutospacing="0" w:after="0" w:afterAutospacing="0" w:line="360" w:lineRule="auto"/>
        <w:jc w:val="both"/>
        <w:rPr>
          <w:b w:val="0"/>
          <w:color w:val="000000"/>
          <w:sz w:val="28"/>
          <w:szCs w:val="28"/>
        </w:rPr>
      </w:pPr>
      <w:r w:rsidRPr="00B963CF">
        <w:rPr>
          <w:b w:val="0"/>
          <w:color w:val="000000"/>
          <w:sz w:val="28"/>
          <w:szCs w:val="28"/>
        </w:rPr>
        <w:t xml:space="preserve">- нарушение дезинфекционного режима. </w:t>
      </w:r>
    </w:p>
    <w:p w:rsidR="00A76C87" w:rsidRPr="00B963CF" w:rsidRDefault="00A76C87" w:rsidP="00B963CF">
      <w:pPr>
        <w:spacing w:after="0" w:line="360" w:lineRule="auto"/>
        <w:jc w:val="both"/>
        <w:rPr>
          <w:rFonts w:ascii="Times New Roman" w:hAnsi="Times New Roman" w:cs="Times New Roman"/>
          <w:bCs/>
          <w:color w:val="000000"/>
          <w:sz w:val="28"/>
          <w:szCs w:val="28"/>
          <w:shd w:val="clear" w:color="auto" w:fill="FFFFFF"/>
        </w:rPr>
      </w:pPr>
      <w:r w:rsidRPr="00B963CF">
        <w:rPr>
          <w:rFonts w:ascii="Times New Roman" w:hAnsi="Times New Roman" w:cs="Times New Roman"/>
          <w:sz w:val="28"/>
          <w:szCs w:val="28"/>
        </w:rPr>
        <w:t xml:space="preserve">- </w:t>
      </w:r>
      <w:r w:rsidRPr="00B963CF">
        <w:rPr>
          <w:rFonts w:ascii="Times New Roman" w:hAnsi="Times New Roman" w:cs="Times New Roman"/>
          <w:b/>
          <w:sz w:val="28"/>
          <w:szCs w:val="28"/>
        </w:rPr>
        <w:t>Ст. 6.7. ч.1.</w:t>
      </w:r>
      <w:r w:rsidRPr="00B963CF">
        <w:rPr>
          <w:rFonts w:ascii="Times New Roman" w:hAnsi="Times New Roman" w:cs="Times New Roman"/>
          <w:sz w:val="28"/>
          <w:szCs w:val="28"/>
        </w:rPr>
        <w:t xml:space="preserve"> (н</w:t>
      </w:r>
      <w:r w:rsidRPr="00B963CF">
        <w:rPr>
          <w:rFonts w:ascii="Times New Roman" w:hAnsi="Times New Roman" w:cs="Times New Roman"/>
          <w:bCs/>
          <w:color w:val="000000"/>
          <w:sz w:val="28"/>
          <w:szCs w:val="28"/>
          <w:shd w:val="clear" w:color="auto" w:fill="FFFFFF"/>
        </w:rPr>
        <w:t>арушение санитарно-эпидемиологических требований к условиям отдыха и оздоровления детей, их воспитания и обучения) при проведении рейда в общеобразовательных и дошкольных учреждений  по профилактике гриппа и внебольничных пневмоний:</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-нарушение дезинфекционного режима,</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отсутствие заключения о  техническом состоянии вентиляции,</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не соблюдение режима проветривания.</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b/>
          <w:sz w:val="28"/>
          <w:szCs w:val="28"/>
        </w:rPr>
        <w:t>-  Ст. 8.2.</w:t>
      </w:r>
      <w:r w:rsidRPr="00B963CF">
        <w:rPr>
          <w:rFonts w:ascii="Times New Roman" w:hAnsi="Times New Roman" w:cs="Times New Roman"/>
          <w:sz w:val="28"/>
          <w:szCs w:val="28"/>
        </w:rPr>
        <w:t xml:space="preserve"> (не 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отсутствие в медицинских организациях  одноразовых сертифицированных твердых упаковок с иглосъемниками, </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отсутствие на емкостях для сбора отходов класса Б маркировки с указанием применяемого дезинфицирующего средства и даты разведения раствора,</w:t>
      </w:r>
    </w:p>
    <w:p w:rsidR="00A76C87" w:rsidRPr="00B963CF" w:rsidRDefault="00A76C87" w:rsidP="00B963CF">
      <w:pPr>
        <w:spacing w:after="0" w:line="360" w:lineRule="auto"/>
        <w:contextualSpacing/>
        <w:jc w:val="both"/>
        <w:rPr>
          <w:rFonts w:ascii="Times New Roman" w:hAnsi="Times New Roman" w:cs="Times New Roman"/>
          <w:sz w:val="28"/>
          <w:szCs w:val="28"/>
        </w:rPr>
      </w:pPr>
      <w:r w:rsidRPr="00B963CF">
        <w:rPr>
          <w:rFonts w:ascii="Times New Roman" w:hAnsi="Times New Roman" w:cs="Times New Roman"/>
          <w:bCs/>
          <w:kern w:val="24"/>
          <w:sz w:val="28"/>
          <w:szCs w:val="28"/>
        </w:rPr>
        <w:t>-нарушения при обращении с медицинскими отходами (сбор, хранение, транспортировка, в т.ч. ведение документации по обращению с МО).</w:t>
      </w:r>
    </w:p>
    <w:p w:rsidR="00A76C87" w:rsidRPr="00B963CF" w:rsidRDefault="00A76C87" w:rsidP="00B963CF">
      <w:pPr>
        <w:spacing w:after="0" w:line="360" w:lineRule="auto"/>
        <w:jc w:val="both"/>
        <w:rPr>
          <w:rFonts w:ascii="Times New Roman" w:hAnsi="Times New Roman" w:cs="Times New Roman"/>
          <w:bCs/>
          <w:color w:val="000000"/>
          <w:sz w:val="28"/>
          <w:szCs w:val="28"/>
          <w:shd w:val="clear" w:color="auto" w:fill="FFFFFF"/>
        </w:rPr>
      </w:pPr>
      <w:r w:rsidRPr="00B963CF">
        <w:rPr>
          <w:rFonts w:ascii="Times New Roman" w:hAnsi="Times New Roman" w:cs="Times New Roman"/>
          <w:b/>
          <w:sz w:val="28"/>
          <w:szCs w:val="28"/>
        </w:rPr>
        <w:t>Ст. 14.8. ч.1</w:t>
      </w:r>
      <w:r w:rsidRPr="00B963CF">
        <w:rPr>
          <w:rFonts w:ascii="Times New Roman" w:hAnsi="Times New Roman" w:cs="Times New Roman"/>
          <w:sz w:val="28"/>
          <w:szCs w:val="28"/>
        </w:rPr>
        <w:t xml:space="preserve"> (</w:t>
      </w:r>
      <w:r w:rsidRPr="00B963CF">
        <w:rPr>
          <w:rFonts w:ascii="Times New Roman" w:hAnsi="Times New Roman" w:cs="Times New Roman"/>
          <w:bCs/>
          <w:color w:val="000000"/>
          <w:sz w:val="28"/>
          <w:szCs w:val="28"/>
          <w:shd w:val="clear" w:color="auto" w:fill="FFFFFF"/>
        </w:rPr>
        <w:t>нарушение иных прав потребителей)</w:t>
      </w:r>
    </w:p>
    <w:p w:rsidR="00A76C87" w:rsidRPr="00B963CF" w:rsidRDefault="00A76C87" w:rsidP="00B963CF">
      <w:pPr>
        <w:spacing w:after="0" w:line="360" w:lineRule="auto"/>
        <w:jc w:val="both"/>
        <w:rPr>
          <w:rFonts w:ascii="Times New Roman" w:hAnsi="Times New Roman" w:cs="Times New Roman"/>
          <w:bCs/>
          <w:color w:val="000000"/>
          <w:sz w:val="28"/>
          <w:szCs w:val="28"/>
          <w:shd w:val="clear" w:color="auto" w:fill="FFFFFF"/>
        </w:rPr>
      </w:pPr>
      <w:r w:rsidRPr="00B963CF">
        <w:rPr>
          <w:rFonts w:ascii="Times New Roman" w:hAnsi="Times New Roman" w:cs="Times New Roman"/>
          <w:bCs/>
          <w:color w:val="000000"/>
          <w:sz w:val="28"/>
          <w:szCs w:val="28"/>
          <w:shd w:val="clear" w:color="auto" w:fill="FFFFFF"/>
        </w:rPr>
        <w:t>-отсутствие сведений о лицензии на осуществление медицинской деятельности на сайтах медорганизаций.</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b/>
          <w:sz w:val="28"/>
          <w:szCs w:val="28"/>
        </w:rPr>
        <w:t>Ст. 14.43. ч.1</w:t>
      </w:r>
      <w:r w:rsidRPr="00B963CF">
        <w:rPr>
          <w:rFonts w:ascii="Times New Roman" w:hAnsi="Times New Roman" w:cs="Times New Roman"/>
          <w:sz w:val="28"/>
          <w:szCs w:val="28"/>
        </w:rPr>
        <w:t xml:space="preserve"> (нарушение изготовителем, исполнителем (лицом, выполняющим функции иностранного изготовителя), продавцом технических регламентов)</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b/>
          <w:sz w:val="28"/>
          <w:szCs w:val="28"/>
        </w:rPr>
        <w:t>Ст. 19.5 ч. 1</w:t>
      </w:r>
      <w:r w:rsidRPr="00B963CF">
        <w:rPr>
          <w:rFonts w:ascii="Times New Roman" w:hAnsi="Times New Roman" w:cs="Times New Roman"/>
          <w:sz w:val="28"/>
          <w:szCs w:val="28"/>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lastRenderedPageBreak/>
        <w:t xml:space="preserve"> -отсутствует стоянка для автотранспорта.</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b/>
          <w:sz w:val="28"/>
          <w:szCs w:val="28"/>
        </w:rPr>
        <w:t>Ст. 6.5.</w:t>
      </w:r>
      <w:r w:rsidRPr="00B963CF">
        <w:rPr>
          <w:rFonts w:ascii="Times New Roman" w:hAnsi="Times New Roman" w:cs="Times New Roman"/>
          <w:sz w:val="28"/>
          <w:szCs w:val="28"/>
        </w:rPr>
        <w:t xml:space="preserve"> (нарушение санитарно-эпидемиологических требований к питьевой воде) </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нестандартные пробы воды в рамках мониторинга. </w:t>
      </w:r>
    </w:p>
    <w:p w:rsidR="00A76C87" w:rsidRPr="00B963CF" w:rsidRDefault="00A76C87" w:rsidP="00B963CF">
      <w:pPr>
        <w:pStyle w:val="a9"/>
        <w:spacing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«Как делать нужно (можно)»</w:t>
      </w:r>
    </w:p>
    <w:p w:rsidR="00A76C87" w:rsidRPr="00B963CF" w:rsidRDefault="00A76C87" w:rsidP="00B963CF">
      <w:pPr>
        <w:spacing w:after="0" w:line="360" w:lineRule="auto"/>
        <w:jc w:val="both"/>
        <w:rPr>
          <w:rFonts w:ascii="Times New Roman" w:hAnsi="Times New Roman" w:cs="Times New Roman"/>
          <w:b/>
          <w:sz w:val="28"/>
          <w:szCs w:val="28"/>
        </w:rPr>
      </w:pPr>
      <w:r w:rsidRPr="00B963CF">
        <w:rPr>
          <w:rFonts w:ascii="Times New Roman" w:hAnsi="Times New Roman" w:cs="Times New Roman"/>
          <w:b/>
          <w:sz w:val="28"/>
          <w:szCs w:val="28"/>
        </w:rPr>
        <w:t xml:space="preserve"> СанПиН 2.1.3.2630-10 «Санитарно-эпидемиологические требования к организациям, осуществляющим медицинскую деятельность»</w:t>
      </w:r>
    </w:p>
    <w:p w:rsidR="00A76C87" w:rsidRPr="00B963CF" w:rsidRDefault="00A76C87" w:rsidP="00B963CF">
      <w:pPr>
        <w:pStyle w:val="ConsPlusNormal"/>
        <w:spacing w:line="360" w:lineRule="auto"/>
        <w:ind w:firstLine="360"/>
        <w:jc w:val="both"/>
        <w:rPr>
          <w:sz w:val="28"/>
          <w:szCs w:val="28"/>
        </w:rPr>
      </w:pPr>
      <w:r w:rsidRPr="00B963CF">
        <w:rPr>
          <w:sz w:val="28"/>
          <w:szCs w:val="28"/>
          <w:u w:val="single"/>
        </w:rPr>
        <w:t xml:space="preserve">Согласно р.1 </w:t>
      </w:r>
      <w:r w:rsidRPr="00B963CF">
        <w:rPr>
          <w:bCs/>
          <w:sz w:val="28"/>
          <w:szCs w:val="28"/>
          <w:u w:val="single"/>
        </w:rPr>
        <w:t>п.4.2. «</w:t>
      </w:r>
      <w:r w:rsidRPr="00B963CF">
        <w:rPr>
          <w:sz w:val="28"/>
          <w:szCs w:val="28"/>
        </w:rPr>
        <w:t xml:space="preserve">Поверхность стен, полов и потолков помещений должна быть гладкой, без дефектов, легкодоступной для влажной уборки и устойчивой к обработке моющими и дезинфицирующими средствами. При использовании панелей их конструкция также должна обеспечивать гладкую поверхность»; </w:t>
      </w:r>
    </w:p>
    <w:p w:rsidR="00A76C87" w:rsidRPr="00B963CF" w:rsidRDefault="00A76C87" w:rsidP="00B963CF">
      <w:pPr>
        <w:pStyle w:val="ConsPlusNormal"/>
        <w:spacing w:line="360" w:lineRule="auto"/>
        <w:ind w:firstLine="360"/>
        <w:jc w:val="both"/>
        <w:rPr>
          <w:sz w:val="28"/>
          <w:szCs w:val="28"/>
        </w:rPr>
      </w:pPr>
      <w:r w:rsidRPr="00B963CF">
        <w:rPr>
          <w:sz w:val="28"/>
          <w:szCs w:val="28"/>
          <w:u w:val="single"/>
        </w:rPr>
        <w:t>Согласно р. 1 п.п. 11.14.</w:t>
      </w:r>
      <w:r w:rsidRPr="00B963CF">
        <w:rPr>
          <w:sz w:val="28"/>
          <w:szCs w:val="28"/>
        </w:rPr>
        <w:t xml:space="preserve"> « Устранение текущих дефектов отделки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и других) должно проводиться незамедлительно».</w:t>
      </w:r>
    </w:p>
    <w:p w:rsidR="00A76C87" w:rsidRPr="00B963CF" w:rsidRDefault="00A76C87" w:rsidP="00B963CF">
      <w:pPr>
        <w:spacing w:after="0" w:line="360" w:lineRule="auto"/>
        <w:ind w:firstLine="360"/>
        <w:contextualSpacing/>
        <w:jc w:val="both"/>
        <w:rPr>
          <w:rFonts w:ascii="Times New Roman" w:hAnsi="Times New Roman" w:cs="Times New Roman"/>
          <w:sz w:val="28"/>
          <w:szCs w:val="28"/>
        </w:rPr>
      </w:pPr>
      <w:r w:rsidRPr="00B963CF">
        <w:rPr>
          <w:rFonts w:ascii="Times New Roman" w:hAnsi="Times New Roman" w:cs="Times New Roman"/>
          <w:color w:val="000000"/>
          <w:kern w:val="24"/>
          <w:sz w:val="28"/>
          <w:szCs w:val="28"/>
        </w:rPr>
        <w:t xml:space="preserve">Пример работы ЛПО в соответствии с данными требованиями: В подразделениях (помещениях) </w:t>
      </w:r>
      <w:r w:rsidRPr="00B963CF">
        <w:rPr>
          <w:rFonts w:ascii="Times New Roman" w:hAnsi="Times New Roman" w:cs="Times New Roman"/>
          <w:sz w:val="28"/>
          <w:szCs w:val="28"/>
        </w:rPr>
        <w:t>должно проводиться незамедлительно устранение текущих дефектов отделки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и других)</w:t>
      </w:r>
      <w:r w:rsidRPr="00B963CF">
        <w:rPr>
          <w:rFonts w:ascii="Times New Roman" w:hAnsi="Times New Roman" w:cs="Times New Roman"/>
          <w:color w:val="000000"/>
          <w:kern w:val="24"/>
          <w:sz w:val="28"/>
          <w:szCs w:val="28"/>
        </w:rPr>
        <w:t>.</w:t>
      </w:r>
    </w:p>
    <w:p w:rsidR="00A76C87" w:rsidRPr="00B963CF" w:rsidRDefault="00A76C87" w:rsidP="00B963CF">
      <w:pPr>
        <w:autoSpaceDE w:val="0"/>
        <w:autoSpaceDN w:val="0"/>
        <w:adjustRightInd w:val="0"/>
        <w:spacing w:after="0" w:line="360" w:lineRule="auto"/>
        <w:ind w:firstLine="360"/>
        <w:jc w:val="both"/>
        <w:rPr>
          <w:rFonts w:ascii="Times New Roman" w:hAnsi="Times New Roman" w:cs="Times New Roman"/>
          <w:sz w:val="28"/>
          <w:szCs w:val="28"/>
          <w:u w:val="single"/>
        </w:rPr>
      </w:pPr>
      <w:r w:rsidRPr="00B963CF">
        <w:rPr>
          <w:rFonts w:ascii="Times New Roman" w:hAnsi="Times New Roman" w:cs="Times New Roman"/>
          <w:sz w:val="28"/>
          <w:szCs w:val="28"/>
          <w:u w:val="single"/>
        </w:rPr>
        <w:t>Раздел 1 п.п. 7. Требования к естественному и искусственному освещению</w:t>
      </w:r>
    </w:p>
    <w:p w:rsidR="00A76C87" w:rsidRPr="00B963CF" w:rsidRDefault="00A76C87" w:rsidP="00B963CF">
      <w:pPr>
        <w:autoSpaceDE w:val="0"/>
        <w:autoSpaceDN w:val="0"/>
        <w:adjustRightInd w:val="0"/>
        <w:spacing w:after="0" w:line="360" w:lineRule="auto"/>
        <w:ind w:firstLine="360"/>
        <w:jc w:val="both"/>
        <w:rPr>
          <w:rFonts w:ascii="Times New Roman" w:hAnsi="Times New Roman" w:cs="Times New Roman"/>
          <w:bCs/>
          <w:sz w:val="28"/>
          <w:szCs w:val="28"/>
        </w:rPr>
      </w:pPr>
      <w:r w:rsidRPr="00B963CF">
        <w:rPr>
          <w:rFonts w:ascii="Times New Roman" w:hAnsi="Times New Roman" w:cs="Times New Roman"/>
          <w:bCs/>
          <w:sz w:val="28"/>
          <w:szCs w:val="28"/>
          <w:u w:val="single"/>
        </w:rPr>
        <w:t xml:space="preserve"> Согласно п.7.8.р.1</w:t>
      </w:r>
      <w:r w:rsidRPr="00B963CF">
        <w:rPr>
          <w:rFonts w:ascii="Times New Roman" w:hAnsi="Times New Roman" w:cs="Times New Roman"/>
          <w:bCs/>
          <w:sz w:val="28"/>
          <w:szCs w:val="28"/>
        </w:rPr>
        <w:t xml:space="preserve"> «Светильники общего освещения помещений, размещаемые на потолках, должны быть со сплошными (закрытыми) рассеивателями».</w:t>
      </w:r>
    </w:p>
    <w:p w:rsidR="00A76C87" w:rsidRPr="00B963CF" w:rsidRDefault="00A76C87" w:rsidP="00B963CF">
      <w:pPr>
        <w:autoSpaceDE w:val="0"/>
        <w:autoSpaceDN w:val="0"/>
        <w:adjustRightInd w:val="0"/>
        <w:spacing w:after="0" w:line="360" w:lineRule="auto"/>
        <w:ind w:firstLine="360"/>
        <w:jc w:val="both"/>
        <w:rPr>
          <w:rFonts w:ascii="Times New Roman" w:hAnsi="Times New Roman" w:cs="Times New Roman"/>
          <w:bCs/>
          <w:sz w:val="28"/>
          <w:szCs w:val="28"/>
        </w:rPr>
      </w:pPr>
      <w:r w:rsidRPr="00B963CF">
        <w:rPr>
          <w:rFonts w:ascii="Times New Roman" w:hAnsi="Times New Roman" w:cs="Times New Roman"/>
          <w:color w:val="000000"/>
          <w:kern w:val="24"/>
          <w:sz w:val="28"/>
          <w:szCs w:val="28"/>
        </w:rPr>
        <w:t>Пример работы ЛПО в соответствии с данными требованиями:</w:t>
      </w:r>
      <w:r w:rsidRPr="00B963CF">
        <w:rPr>
          <w:rFonts w:ascii="Times New Roman" w:hAnsi="Times New Roman" w:cs="Times New Roman"/>
          <w:sz w:val="28"/>
          <w:szCs w:val="28"/>
        </w:rPr>
        <w:t xml:space="preserve"> в медицинском учреждении должна проводиться ревизия осветительной </w:t>
      </w:r>
      <w:r w:rsidRPr="00B963CF">
        <w:rPr>
          <w:rFonts w:ascii="Times New Roman" w:hAnsi="Times New Roman" w:cs="Times New Roman"/>
          <w:sz w:val="28"/>
          <w:szCs w:val="28"/>
        </w:rPr>
        <w:lastRenderedPageBreak/>
        <w:t>аппаратуры с последующей заменой светильников  со сплошной (закрытой) арматурой</w:t>
      </w:r>
      <w:r w:rsidRPr="00B963CF">
        <w:rPr>
          <w:rFonts w:ascii="Times New Roman" w:hAnsi="Times New Roman" w:cs="Times New Roman"/>
          <w:bCs/>
          <w:sz w:val="28"/>
          <w:szCs w:val="28"/>
        </w:rPr>
        <w:t>.</w:t>
      </w:r>
    </w:p>
    <w:p w:rsidR="00A76C87" w:rsidRPr="00B963CF" w:rsidRDefault="00A76C87" w:rsidP="00B963CF">
      <w:pPr>
        <w:pStyle w:val="ConsPlusNormal"/>
        <w:spacing w:line="360" w:lineRule="auto"/>
        <w:ind w:firstLine="360"/>
        <w:jc w:val="center"/>
        <w:outlineLvl w:val="2"/>
        <w:rPr>
          <w:sz w:val="28"/>
          <w:szCs w:val="28"/>
          <w:u w:val="single"/>
        </w:rPr>
      </w:pPr>
      <w:r w:rsidRPr="00B963CF">
        <w:rPr>
          <w:sz w:val="28"/>
          <w:szCs w:val="28"/>
          <w:u w:val="single"/>
        </w:rPr>
        <w:t>Раздел 1 п.п. 8. Требования к инвентарю и технологическому оборудованию</w:t>
      </w:r>
    </w:p>
    <w:p w:rsidR="00A76C87" w:rsidRPr="00B963CF" w:rsidRDefault="00A76C87" w:rsidP="00B963CF">
      <w:pPr>
        <w:pStyle w:val="ConsPlusNormal"/>
        <w:spacing w:line="360" w:lineRule="auto"/>
        <w:ind w:firstLine="360"/>
        <w:jc w:val="both"/>
        <w:rPr>
          <w:sz w:val="28"/>
          <w:szCs w:val="28"/>
        </w:rPr>
      </w:pPr>
      <w:r w:rsidRPr="00B963CF">
        <w:rPr>
          <w:sz w:val="28"/>
          <w:szCs w:val="28"/>
          <w:u w:val="single"/>
        </w:rPr>
        <w:t>Согласно п. 8.8.</w:t>
      </w:r>
      <w:r w:rsidRPr="00B963CF">
        <w:rPr>
          <w:bCs/>
          <w:sz w:val="28"/>
          <w:szCs w:val="28"/>
          <w:u w:val="single"/>
        </w:rPr>
        <w:t xml:space="preserve"> р.1</w:t>
      </w:r>
      <w:r w:rsidRPr="00B963CF">
        <w:rPr>
          <w:bCs/>
          <w:sz w:val="28"/>
          <w:szCs w:val="28"/>
        </w:rPr>
        <w:t xml:space="preserve"> </w:t>
      </w:r>
      <w:r w:rsidRPr="00B963CF">
        <w:rPr>
          <w:sz w:val="28"/>
          <w:szCs w:val="28"/>
        </w:rPr>
        <w:t xml:space="preserve"> «В лечебных, диагностических и вспомогательных помещениях, кроме административных, должна использоваться медицинская мебель. Наружная и внутренняя поверхность медицинской мебели должна быть гладкой и выполнена из материалов, устойчивых к воздействию моющих и дезинфицирующих средств».</w:t>
      </w:r>
    </w:p>
    <w:p w:rsidR="00A76C87" w:rsidRPr="00B963CF" w:rsidRDefault="00A76C87" w:rsidP="00B963CF">
      <w:pPr>
        <w:autoSpaceDE w:val="0"/>
        <w:autoSpaceDN w:val="0"/>
        <w:adjustRightInd w:val="0"/>
        <w:spacing w:after="0" w:line="360" w:lineRule="auto"/>
        <w:ind w:firstLine="360"/>
        <w:jc w:val="both"/>
        <w:rPr>
          <w:rFonts w:ascii="Times New Roman" w:hAnsi="Times New Roman" w:cs="Times New Roman"/>
          <w:bCs/>
          <w:sz w:val="28"/>
          <w:szCs w:val="28"/>
        </w:rPr>
      </w:pPr>
      <w:r w:rsidRPr="00B963CF">
        <w:rPr>
          <w:rFonts w:ascii="Times New Roman" w:hAnsi="Times New Roman" w:cs="Times New Roman"/>
          <w:color w:val="000000"/>
          <w:kern w:val="24"/>
          <w:sz w:val="28"/>
          <w:szCs w:val="28"/>
        </w:rPr>
        <w:t>Пример работы ЛПО в соответствии с данными требованиями:</w:t>
      </w:r>
      <w:r w:rsidRPr="00B963CF">
        <w:rPr>
          <w:rFonts w:ascii="Times New Roman" w:hAnsi="Times New Roman" w:cs="Times New Roman"/>
          <w:sz w:val="28"/>
          <w:szCs w:val="28"/>
        </w:rPr>
        <w:t xml:space="preserve"> в медицинском учреждении должна быть проведена ревизия медицинской мебели с  последующим восстановлением покрытия  или  заменой на новую. </w:t>
      </w:r>
    </w:p>
    <w:p w:rsidR="00A76C87" w:rsidRPr="00B963CF" w:rsidRDefault="00A76C87" w:rsidP="00B963CF">
      <w:pPr>
        <w:pStyle w:val="ConsPlusNormal"/>
        <w:spacing w:line="360" w:lineRule="auto"/>
        <w:ind w:firstLine="360"/>
        <w:outlineLvl w:val="2"/>
        <w:rPr>
          <w:sz w:val="28"/>
          <w:szCs w:val="28"/>
          <w:u w:val="single"/>
        </w:rPr>
      </w:pPr>
      <w:r w:rsidRPr="00B963CF">
        <w:rPr>
          <w:sz w:val="28"/>
          <w:szCs w:val="28"/>
          <w:u w:val="single"/>
        </w:rPr>
        <w:t>Раздел 1 п.п. 5. Требования к водоснабжению и канализации</w:t>
      </w:r>
    </w:p>
    <w:p w:rsidR="00A76C87" w:rsidRPr="00B963CF" w:rsidRDefault="00A76C87" w:rsidP="00B963CF">
      <w:pPr>
        <w:spacing w:after="0" w:line="360" w:lineRule="auto"/>
        <w:ind w:firstLine="360"/>
        <w:jc w:val="both"/>
        <w:rPr>
          <w:rFonts w:ascii="Times New Roman" w:hAnsi="Times New Roman" w:cs="Times New Roman"/>
          <w:sz w:val="28"/>
          <w:szCs w:val="28"/>
        </w:rPr>
      </w:pPr>
      <w:r w:rsidRPr="00B963CF">
        <w:rPr>
          <w:rFonts w:ascii="Times New Roman" w:hAnsi="Times New Roman" w:cs="Times New Roman"/>
          <w:bCs/>
          <w:sz w:val="28"/>
          <w:szCs w:val="28"/>
        </w:rPr>
        <w:t xml:space="preserve">Согласно требований п. 5.6 </w:t>
      </w:r>
      <w:r w:rsidRPr="00B963CF">
        <w:rPr>
          <w:rFonts w:ascii="Times New Roman" w:hAnsi="Times New Roman" w:cs="Times New Roman"/>
          <w:sz w:val="28"/>
          <w:szCs w:val="28"/>
        </w:rPr>
        <w:t>главы 1  СанПиН 2.1.3.2630-10 «Санитарно-эпидемиологические требования к организациям, осуществляющим медицинскую деятельность» предоперационные, перевязочные, родовые залы, реанимационные, процедурные кабинеты, посты медсестер при палатах новорожденных, посты медсестер (в строящихся и проектируемых МО) и другие помещения, требующие соблюдения особого режима и чистоты рук обслуживающего медперсонала, следует оборудовать умывальниками с установкой смесителей с локтевым (бесконтактным, педальным и прочим некистевым) управлением и дозаторами с жидким (антисептическим) мылом и растворами антисептиков.</w:t>
      </w:r>
    </w:p>
    <w:p w:rsidR="00A76C87" w:rsidRPr="00B963CF" w:rsidRDefault="00A76C87" w:rsidP="00B963CF">
      <w:pPr>
        <w:spacing w:after="0" w:line="360" w:lineRule="auto"/>
        <w:ind w:firstLine="360"/>
        <w:jc w:val="both"/>
        <w:rPr>
          <w:rFonts w:ascii="Times New Roman" w:hAnsi="Times New Roman" w:cs="Times New Roman"/>
          <w:sz w:val="28"/>
          <w:szCs w:val="28"/>
        </w:rPr>
      </w:pPr>
      <w:r w:rsidRPr="00B963CF">
        <w:rPr>
          <w:rFonts w:ascii="Times New Roman" w:hAnsi="Times New Roman" w:cs="Times New Roman"/>
          <w:color w:val="000000"/>
          <w:kern w:val="24"/>
          <w:sz w:val="28"/>
          <w:szCs w:val="28"/>
        </w:rPr>
        <w:t xml:space="preserve">Пример работы ЛПО в соответствии с данными требованиями: в медицинском учреждении все необходимые функциональные помещения должны быть оборудованы </w:t>
      </w:r>
      <w:r w:rsidRPr="00B963CF">
        <w:rPr>
          <w:rFonts w:ascii="Times New Roman" w:hAnsi="Times New Roman" w:cs="Times New Roman"/>
          <w:sz w:val="28"/>
          <w:szCs w:val="28"/>
        </w:rPr>
        <w:t>оборудовать умывальниками с установкой смесителей с локтевым (бесконтактным, педальным и прочим некистевым) управлением и дозаторами с жидким (антисептическим) мылом и растворами антисептиков.</w:t>
      </w:r>
    </w:p>
    <w:p w:rsidR="00B963CF" w:rsidRDefault="00B963CF" w:rsidP="00B963CF">
      <w:pPr>
        <w:pStyle w:val="ConsPlusNormal"/>
        <w:spacing w:line="360" w:lineRule="auto"/>
        <w:ind w:firstLine="360"/>
        <w:outlineLvl w:val="2"/>
        <w:rPr>
          <w:sz w:val="28"/>
          <w:szCs w:val="28"/>
          <w:u w:val="single"/>
        </w:rPr>
      </w:pPr>
    </w:p>
    <w:p w:rsidR="00A76C87" w:rsidRPr="00B963CF" w:rsidRDefault="00A76C87" w:rsidP="00B963CF">
      <w:pPr>
        <w:pStyle w:val="ConsPlusNormal"/>
        <w:spacing w:line="360" w:lineRule="auto"/>
        <w:ind w:firstLine="360"/>
        <w:outlineLvl w:val="2"/>
        <w:rPr>
          <w:sz w:val="28"/>
          <w:szCs w:val="28"/>
          <w:u w:val="single"/>
        </w:rPr>
      </w:pPr>
      <w:r w:rsidRPr="00B963CF">
        <w:rPr>
          <w:sz w:val="28"/>
          <w:szCs w:val="28"/>
          <w:u w:val="single"/>
        </w:rPr>
        <w:lastRenderedPageBreak/>
        <w:t>Раздел 1 п.п.6. Требования к отоплению, вентиляции, микроклимату</w:t>
      </w:r>
    </w:p>
    <w:p w:rsidR="00A76C87" w:rsidRPr="00B963CF" w:rsidRDefault="00A76C87" w:rsidP="00B963CF">
      <w:pPr>
        <w:pStyle w:val="ConsPlusNormal"/>
        <w:spacing w:line="360" w:lineRule="auto"/>
        <w:ind w:firstLine="360"/>
        <w:jc w:val="center"/>
        <w:rPr>
          <w:sz w:val="28"/>
          <w:szCs w:val="28"/>
          <w:u w:val="single"/>
        </w:rPr>
      </w:pPr>
      <w:r w:rsidRPr="00B963CF">
        <w:rPr>
          <w:sz w:val="28"/>
          <w:szCs w:val="28"/>
          <w:u w:val="single"/>
        </w:rPr>
        <w:t>и воздушной среде помещений</w:t>
      </w:r>
    </w:p>
    <w:p w:rsidR="00A76C87" w:rsidRPr="00B963CF" w:rsidRDefault="00A76C87" w:rsidP="00B963CF">
      <w:pPr>
        <w:spacing w:after="0" w:line="360" w:lineRule="auto"/>
        <w:ind w:firstLine="360"/>
        <w:jc w:val="both"/>
        <w:rPr>
          <w:rFonts w:ascii="Times New Roman" w:hAnsi="Times New Roman" w:cs="Times New Roman"/>
          <w:sz w:val="28"/>
          <w:szCs w:val="28"/>
        </w:rPr>
      </w:pPr>
      <w:r w:rsidRPr="00B963CF">
        <w:rPr>
          <w:rFonts w:ascii="Times New Roman" w:hAnsi="Times New Roman" w:cs="Times New Roman"/>
          <w:bCs/>
          <w:sz w:val="28"/>
          <w:szCs w:val="28"/>
        </w:rPr>
        <w:t xml:space="preserve">Согласно  п. 6.41 главы 1 </w:t>
      </w:r>
      <w:r w:rsidRPr="00B963CF">
        <w:rPr>
          <w:rFonts w:ascii="Times New Roman" w:hAnsi="Times New Roman" w:cs="Times New Roman"/>
          <w:sz w:val="28"/>
          <w:szCs w:val="28"/>
        </w:rPr>
        <w:t>СанПиН 2.1.3.2630-10 «Санитарно-эпидемиологические требования к организациям, осуществляющим медицинскую деятельность» администрацией МО организуется контроль за параметрами микроклимата и показателями микробной обсемененности воздушной среды с периодичностью не реже одного раза в 6 месяцев и загрязненностью химическими веществами воздушной среды не реже одного раза в год.</w:t>
      </w:r>
    </w:p>
    <w:p w:rsidR="00A76C87" w:rsidRPr="00B963CF" w:rsidRDefault="00A76C87" w:rsidP="00B963CF">
      <w:pPr>
        <w:spacing w:after="0" w:line="360" w:lineRule="auto"/>
        <w:ind w:firstLine="360"/>
        <w:jc w:val="both"/>
        <w:rPr>
          <w:rFonts w:ascii="Times New Roman" w:hAnsi="Times New Roman" w:cs="Times New Roman"/>
          <w:sz w:val="28"/>
          <w:szCs w:val="28"/>
        </w:rPr>
      </w:pPr>
      <w:r w:rsidRPr="00B963CF">
        <w:rPr>
          <w:rFonts w:ascii="Times New Roman" w:hAnsi="Times New Roman" w:cs="Times New Roman"/>
          <w:color w:val="000000"/>
          <w:kern w:val="24"/>
          <w:sz w:val="28"/>
          <w:szCs w:val="28"/>
        </w:rPr>
        <w:t>Пример работы ЛПО в соответствии с данными требованиями:</w:t>
      </w:r>
      <w:r w:rsidRPr="00B963CF">
        <w:rPr>
          <w:rFonts w:ascii="Times New Roman" w:hAnsi="Times New Roman" w:cs="Times New Roman"/>
          <w:sz w:val="28"/>
          <w:szCs w:val="28"/>
        </w:rPr>
        <w:t xml:space="preserve"> В МО должны проводиться измерения параметров микроклимата и показателей микробной обсемененности воздушной среды с периодичностью не реже одного раза в 6 месяцев.</w:t>
      </w:r>
    </w:p>
    <w:p w:rsidR="00A76C87" w:rsidRPr="00B963CF" w:rsidRDefault="00A76C87" w:rsidP="00B963CF">
      <w:pPr>
        <w:pStyle w:val="ConsPlusNormal"/>
        <w:spacing w:line="360" w:lineRule="auto"/>
        <w:ind w:firstLine="360"/>
        <w:jc w:val="both"/>
        <w:rPr>
          <w:sz w:val="28"/>
          <w:szCs w:val="28"/>
        </w:rPr>
      </w:pPr>
      <w:r w:rsidRPr="00B963CF">
        <w:rPr>
          <w:sz w:val="28"/>
          <w:szCs w:val="28"/>
        </w:rPr>
        <w:t>Согласно п.6.23. р.1 Выброс отработанного воздуха предусматривается выше кровли на 0,7 м. Допускается выброс воздуха на фасад здания после очистки фильтрами соответствующего назначения.</w:t>
      </w:r>
    </w:p>
    <w:p w:rsidR="00A76C87" w:rsidRPr="00B963CF" w:rsidRDefault="00A76C87" w:rsidP="00B963CF">
      <w:pPr>
        <w:spacing w:after="0" w:line="360" w:lineRule="auto"/>
        <w:ind w:firstLine="360"/>
        <w:jc w:val="both"/>
        <w:rPr>
          <w:rFonts w:ascii="Times New Roman" w:hAnsi="Times New Roman" w:cs="Times New Roman"/>
          <w:sz w:val="28"/>
          <w:szCs w:val="28"/>
        </w:rPr>
      </w:pPr>
      <w:r w:rsidRPr="00B963CF">
        <w:rPr>
          <w:rFonts w:ascii="Times New Roman" w:hAnsi="Times New Roman" w:cs="Times New Roman"/>
          <w:color w:val="000000"/>
          <w:kern w:val="24"/>
          <w:sz w:val="28"/>
          <w:szCs w:val="28"/>
        </w:rPr>
        <w:t>Пример работы ЛПО в соответствии с данными требованиями:</w:t>
      </w:r>
      <w:r w:rsidRPr="00B963CF">
        <w:rPr>
          <w:rFonts w:ascii="Times New Roman" w:hAnsi="Times New Roman" w:cs="Times New Roman"/>
          <w:sz w:val="28"/>
          <w:szCs w:val="28"/>
        </w:rPr>
        <w:t xml:space="preserve">  при организации выброс отработанного воздуха  на фасад здания должен осуществляться через фильтры соответствующего назначения.</w:t>
      </w:r>
    </w:p>
    <w:p w:rsidR="00A76C87" w:rsidRPr="00B963CF" w:rsidRDefault="00A76C87" w:rsidP="00B963CF">
      <w:pPr>
        <w:spacing w:after="0" w:line="360" w:lineRule="auto"/>
        <w:ind w:firstLine="360"/>
        <w:jc w:val="both"/>
        <w:rPr>
          <w:rFonts w:ascii="Times New Roman" w:hAnsi="Times New Roman" w:cs="Times New Roman"/>
          <w:sz w:val="28"/>
          <w:szCs w:val="28"/>
          <w:u w:val="single"/>
          <w:lang w:eastAsia="ar-SA"/>
        </w:rPr>
      </w:pPr>
      <w:r w:rsidRPr="00B963CF">
        <w:rPr>
          <w:rFonts w:ascii="Times New Roman" w:hAnsi="Times New Roman" w:cs="Times New Roman"/>
          <w:sz w:val="28"/>
          <w:szCs w:val="28"/>
          <w:u w:val="single"/>
          <w:lang w:eastAsia="ar-SA"/>
        </w:rPr>
        <w:t>Раздел 1, п.10 Санитарно-эпидемиологические особенности организации подразделений различного профиля</w:t>
      </w:r>
    </w:p>
    <w:p w:rsidR="00A76C87" w:rsidRPr="00B963CF" w:rsidRDefault="00A76C87" w:rsidP="00B963CF">
      <w:pPr>
        <w:spacing w:after="0" w:line="360" w:lineRule="auto"/>
        <w:ind w:firstLine="360"/>
        <w:jc w:val="both"/>
        <w:rPr>
          <w:rFonts w:ascii="Times New Roman" w:hAnsi="Times New Roman" w:cs="Times New Roman"/>
          <w:sz w:val="28"/>
          <w:szCs w:val="28"/>
          <w:u w:val="single"/>
          <w:lang w:eastAsia="ar-SA"/>
        </w:rPr>
      </w:pPr>
      <w:r w:rsidRPr="00B963CF">
        <w:rPr>
          <w:rFonts w:ascii="Times New Roman" w:hAnsi="Times New Roman" w:cs="Times New Roman"/>
          <w:sz w:val="28"/>
          <w:szCs w:val="28"/>
          <w:u w:val="single"/>
          <w:lang w:eastAsia="ar-SA"/>
        </w:rPr>
        <w:t>П.10.4.«Особенности размещения  и устройства операционных блоков, операционных».</w:t>
      </w:r>
    </w:p>
    <w:p w:rsidR="00A76C87" w:rsidRPr="00B963CF" w:rsidRDefault="00A76C87" w:rsidP="00B963CF">
      <w:pPr>
        <w:spacing w:after="0" w:line="360" w:lineRule="auto"/>
        <w:ind w:firstLine="360"/>
        <w:jc w:val="both"/>
        <w:rPr>
          <w:rFonts w:ascii="Times New Roman" w:hAnsi="Times New Roman" w:cs="Times New Roman"/>
          <w:sz w:val="28"/>
          <w:szCs w:val="28"/>
        </w:rPr>
      </w:pPr>
      <w:r w:rsidRPr="00B963CF">
        <w:rPr>
          <w:rFonts w:ascii="Times New Roman" w:hAnsi="Times New Roman" w:cs="Times New Roman"/>
          <w:sz w:val="28"/>
          <w:szCs w:val="28"/>
          <w:lang w:eastAsia="ar-SA"/>
        </w:rPr>
        <w:t xml:space="preserve">Согласно требований </w:t>
      </w:r>
      <w:r w:rsidRPr="00B963CF">
        <w:rPr>
          <w:rFonts w:ascii="Times New Roman" w:hAnsi="Times New Roman" w:cs="Times New Roman"/>
          <w:sz w:val="28"/>
          <w:szCs w:val="28"/>
        </w:rPr>
        <w:t xml:space="preserve">п. 10.4.8. </w:t>
      </w:r>
      <w:r w:rsidRPr="00B963CF">
        <w:rPr>
          <w:rFonts w:ascii="Times New Roman" w:hAnsi="Times New Roman" w:cs="Times New Roman"/>
          <w:sz w:val="28"/>
          <w:szCs w:val="28"/>
          <w:lang w:eastAsia="ar-SA"/>
        </w:rPr>
        <w:t xml:space="preserve">главы </w:t>
      </w:r>
      <w:r w:rsidRPr="00B963CF">
        <w:rPr>
          <w:rFonts w:ascii="Times New Roman" w:hAnsi="Times New Roman" w:cs="Times New Roman"/>
          <w:sz w:val="28"/>
          <w:szCs w:val="28"/>
          <w:lang w:val="en-US" w:eastAsia="ar-SA"/>
        </w:rPr>
        <w:t>I</w:t>
      </w:r>
      <w:r w:rsidRPr="00B963CF">
        <w:rPr>
          <w:rFonts w:ascii="Times New Roman" w:hAnsi="Times New Roman" w:cs="Times New Roman"/>
          <w:sz w:val="28"/>
          <w:szCs w:val="28"/>
          <w:lang w:eastAsia="ar-SA"/>
        </w:rPr>
        <w:t xml:space="preserve"> д</w:t>
      </w:r>
      <w:r w:rsidRPr="00B963CF">
        <w:rPr>
          <w:rFonts w:ascii="Times New Roman" w:hAnsi="Times New Roman" w:cs="Times New Roman"/>
          <w:sz w:val="28"/>
          <w:szCs w:val="28"/>
        </w:rPr>
        <w:t xml:space="preserve">ля своевременного и адекватного лечения пациентов в послеоперационном периоде производится взятие материала на бактериологический посев во время операций по поводу гнойных процессов, а также при повторных операциях по поводу постоперационных осложнений любого генеза (ревизия операционных ран/полостей). </w:t>
      </w:r>
    </w:p>
    <w:p w:rsidR="00A76C87" w:rsidRPr="00B963CF" w:rsidRDefault="00A76C87" w:rsidP="00B963CF">
      <w:pPr>
        <w:spacing w:after="0" w:line="360" w:lineRule="auto"/>
        <w:ind w:firstLine="360"/>
        <w:jc w:val="both"/>
        <w:rPr>
          <w:rFonts w:ascii="Times New Roman" w:hAnsi="Times New Roman" w:cs="Times New Roman"/>
          <w:sz w:val="28"/>
          <w:szCs w:val="28"/>
        </w:rPr>
      </w:pPr>
      <w:r w:rsidRPr="00B963CF">
        <w:rPr>
          <w:rFonts w:ascii="Times New Roman" w:hAnsi="Times New Roman" w:cs="Times New Roman"/>
          <w:color w:val="000000"/>
          <w:kern w:val="24"/>
          <w:sz w:val="28"/>
          <w:szCs w:val="28"/>
        </w:rPr>
        <w:lastRenderedPageBreak/>
        <w:t>Пример работы ЛПО в соответствии с данными требованиями:</w:t>
      </w:r>
      <w:r w:rsidRPr="00B963CF">
        <w:rPr>
          <w:rFonts w:ascii="Times New Roman" w:hAnsi="Times New Roman" w:cs="Times New Roman"/>
          <w:sz w:val="28"/>
          <w:szCs w:val="28"/>
        </w:rPr>
        <w:t xml:space="preserve"> </w:t>
      </w:r>
      <w:r w:rsidRPr="00B963CF">
        <w:rPr>
          <w:rFonts w:ascii="Times New Roman" w:hAnsi="Times New Roman" w:cs="Times New Roman"/>
          <w:sz w:val="28"/>
          <w:szCs w:val="28"/>
          <w:lang w:eastAsia="ar-SA"/>
        </w:rPr>
        <w:t xml:space="preserve"> д</w:t>
      </w:r>
      <w:r w:rsidRPr="00B963CF">
        <w:rPr>
          <w:rFonts w:ascii="Times New Roman" w:hAnsi="Times New Roman" w:cs="Times New Roman"/>
          <w:sz w:val="28"/>
          <w:szCs w:val="28"/>
        </w:rPr>
        <w:t xml:space="preserve">ля своевременного и адекватного лечения пациентов в послеоперационном периоде производится взятие материала на бактериологический посев во время операций по поводу гнойных процессов, а также при повторных операциях по поводу постоперационных осложнений любого генеза (ревизия операционных ран/полостей). </w:t>
      </w:r>
    </w:p>
    <w:p w:rsidR="00A76C87" w:rsidRPr="00B963CF" w:rsidRDefault="00A76C87" w:rsidP="00B963CF">
      <w:pPr>
        <w:pStyle w:val="a9"/>
        <w:spacing w:line="360" w:lineRule="auto"/>
        <w:rPr>
          <w:rFonts w:ascii="Times New Roman" w:hAnsi="Times New Roman" w:cs="Times New Roman"/>
          <w:sz w:val="28"/>
          <w:szCs w:val="28"/>
          <w:u w:val="single"/>
        </w:rPr>
      </w:pPr>
    </w:p>
    <w:p w:rsidR="00A76C87" w:rsidRPr="00B963CF" w:rsidRDefault="00A76C87" w:rsidP="00B963CF">
      <w:pPr>
        <w:pStyle w:val="a9"/>
        <w:spacing w:line="360" w:lineRule="auto"/>
        <w:jc w:val="both"/>
        <w:rPr>
          <w:rFonts w:ascii="Times New Roman" w:hAnsi="Times New Roman" w:cs="Times New Roman"/>
          <w:sz w:val="28"/>
          <w:szCs w:val="28"/>
          <w:u w:val="single"/>
        </w:rPr>
      </w:pPr>
      <w:r w:rsidRPr="00B963CF">
        <w:rPr>
          <w:rFonts w:ascii="Times New Roman" w:hAnsi="Times New Roman" w:cs="Times New Roman"/>
          <w:sz w:val="28"/>
          <w:szCs w:val="28"/>
          <w:u w:val="single"/>
        </w:rPr>
        <w:t>Раздел 12.Правила обработки рук медицинского персонала и кожных покровов пациентов</w:t>
      </w:r>
    </w:p>
    <w:p w:rsidR="00A76C87" w:rsidRPr="00B963CF" w:rsidRDefault="00A76C87" w:rsidP="00B963CF">
      <w:pPr>
        <w:pStyle w:val="a9"/>
        <w:spacing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Согласно п.12.3 главы 1 и   Перчатки необходимо надевать во всех случаях, когда возможен контакт с кровью или другими биологическими субстратами, потенциально или явно контаминированными микроорганизмами, слизистыми оболочками, поврежденной кожей.</w:t>
      </w:r>
    </w:p>
    <w:p w:rsidR="00A76C87" w:rsidRPr="00B963CF" w:rsidRDefault="00A76C87" w:rsidP="00B963CF">
      <w:pPr>
        <w:pStyle w:val="a9"/>
        <w:spacing w:line="360" w:lineRule="auto"/>
        <w:jc w:val="both"/>
        <w:rPr>
          <w:rFonts w:ascii="Times New Roman" w:hAnsi="Times New Roman" w:cs="Times New Roman"/>
          <w:sz w:val="28"/>
          <w:szCs w:val="28"/>
        </w:rPr>
      </w:pPr>
      <w:r w:rsidRPr="00B963CF">
        <w:rPr>
          <w:rFonts w:ascii="Times New Roman" w:hAnsi="Times New Roman" w:cs="Times New Roman"/>
          <w:sz w:val="28"/>
          <w:szCs w:val="28"/>
        </w:rPr>
        <w:t>Пример работы ЛПО в соответствии с данными требованиями: перед проведением любой манипуляции, связанной с нарушением целостности кожных покровов или слизистыми оболочками наобжодимо провести гигиеническую или хирургическую обработку рук и одеть перчатки.</w:t>
      </w:r>
    </w:p>
    <w:p w:rsidR="00A76C87" w:rsidRPr="00B963CF" w:rsidRDefault="00A76C87" w:rsidP="00B963CF">
      <w:pPr>
        <w:pStyle w:val="a9"/>
        <w:spacing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Согласно п.12.4.7.2. главы1 Не допускается использование одной и той же пары перчаток при контакте (для ухода) с двумя и более пациентами, при переходе от одного пациента к другому или от контаминированного микроорганизмами участка тела к чистому. После снятия перчаток проводят гигиеническую обработку рук.</w:t>
      </w:r>
    </w:p>
    <w:p w:rsidR="00A76C87" w:rsidRPr="00B963CF" w:rsidRDefault="00A76C87" w:rsidP="00B963CF">
      <w:pPr>
        <w:pStyle w:val="a9"/>
        <w:spacing w:line="360" w:lineRule="auto"/>
        <w:jc w:val="both"/>
        <w:rPr>
          <w:rFonts w:ascii="Times New Roman" w:hAnsi="Times New Roman" w:cs="Times New Roman"/>
          <w:sz w:val="28"/>
          <w:szCs w:val="28"/>
        </w:rPr>
      </w:pPr>
      <w:r w:rsidRPr="00B963CF">
        <w:rPr>
          <w:rFonts w:ascii="Times New Roman" w:hAnsi="Times New Roman" w:cs="Times New Roman"/>
          <w:sz w:val="28"/>
          <w:szCs w:val="28"/>
        </w:rPr>
        <w:t>Пример работы ЛПО в соответствии с данными требованиями: на каждого пациента должны использоваться индивидуальные перчатки.</w:t>
      </w:r>
    </w:p>
    <w:p w:rsidR="00A76C87" w:rsidRPr="00B963CF" w:rsidRDefault="00A76C87" w:rsidP="00B963CF">
      <w:pPr>
        <w:pStyle w:val="a9"/>
        <w:spacing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Согласно п. 12.3 главы 1 Медицинский персонал должен быть обеспечен в достаточном количестве эффективными средствами для мытья и обеззараживания рук, а также средствами для ухода за кожей рук (кремы, лосьоны, бальзамы и др.) для снижения риска возникновения контактных дерматитов. При выборе кожных антисептиков, моющих средств и средств для ухода за кожей рук следует учитывать индивидуальную переносимость.</w:t>
      </w:r>
    </w:p>
    <w:p w:rsidR="00A76C87" w:rsidRPr="00B963CF" w:rsidRDefault="00A76C87" w:rsidP="00B963CF">
      <w:pPr>
        <w:pStyle w:val="a9"/>
        <w:spacing w:line="360" w:lineRule="auto"/>
        <w:jc w:val="both"/>
        <w:rPr>
          <w:rFonts w:ascii="Times New Roman" w:hAnsi="Times New Roman" w:cs="Times New Roman"/>
          <w:sz w:val="28"/>
          <w:szCs w:val="28"/>
        </w:rPr>
      </w:pPr>
      <w:r w:rsidRPr="00B963CF">
        <w:rPr>
          <w:rFonts w:ascii="Times New Roman" w:hAnsi="Times New Roman" w:cs="Times New Roman"/>
          <w:sz w:val="28"/>
          <w:szCs w:val="28"/>
        </w:rPr>
        <w:lastRenderedPageBreak/>
        <w:t>Пример работы ЛПО в соответствии с данными требованиями: гигиеническая обработка рук должна проводится до и после манипуляции.</w:t>
      </w:r>
    </w:p>
    <w:p w:rsidR="00A76C87" w:rsidRPr="00B963CF" w:rsidRDefault="00A76C87" w:rsidP="00B963CF">
      <w:pPr>
        <w:pStyle w:val="a9"/>
        <w:spacing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Согласно П. 12.9.2  Для достижения эффективного обеззараживания рук необходимо соблюдать следующие условия: коротко подстриженные ногти, отсутствие искусственных ногтей, отсутствие лака на ногтях, отсутствие на руках колец, перстней и других ювелирных украшений. Перед обработкой рук хирургов снять также часы, браслеты. </w:t>
      </w:r>
    </w:p>
    <w:p w:rsidR="00A76C87" w:rsidRPr="00B963CF" w:rsidRDefault="00A76C87" w:rsidP="00B963CF">
      <w:pPr>
        <w:spacing w:after="0" w:line="360" w:lineRule="auto"/>
        <w:jc w:val="center"/>
        <w:rPr>
          <w:rFonts w:ascii="Times New Roman" w:hAnsi="Times New Roman" w:cs="Times New Roman"/>
          <w:b/>
          <w:sz w:val="28"/>
          <w:szCs w:val="28"/>
        </w:rPr>
      </w:pPr>
      <w:proofErr w:type="spellStart"/>
      <w:r w:rsidRPr="00B963CF">
        <w:rPr>
          <w:rFonts w:ascii="Times New Roman" w:hAnsi="Times New Roman" w:cs="Times New Roman"/>
          <w:b/>
          <w:sz w:val="28"/>
          <w:szCs w:val="28"/>
        </w:rPr>
        <w:t>СанПиН</w:t>
      </w:r>
      <w:proofErr w:type="spellEnd"/>
      <w:r w:rsidRPr="00B963CF">
        <w:rPr>
          <w:rFonts w:ascii="Times New Roman" w:hAnsi="Times New Roman" w:cs="Times New Roman"/>
          <w:b/>
          <w:sz w:val="28"/>
          <w:szCs w:val="28"/>
        </w:rPr>
        <w:t xml:space="preserve"> 2.1.7.2790-10 "Санитарно-эпидемиологические требования к обращению с медицинскими отходами</w:t>
      </w:r>
    </w:p>
    <w:p w:rsidR="00A76C87" w:rsidRPr="00B963CF" w:rsidRDefault="00A76C87" w:rsidP="00B963CF">
      <w:pPr>
        <w:pStyle w:val="ConsPlusNormal"/>
        <w:spacing w:line="360" w:lineRule="auto"/>
        <w:jc w:val="both"/>
        <w:rPr>
          <w:sz w:val="28"/>
          <w:szCs w:val="28"/>
        </w:rPr>
      </w:pPr>
      <w:r w:rsidRPr="00B963CF">
        <w:rPr>
          <w:sz w:val="28"/>
          <w:szCs w:val="28"/>
          <w:u w:val="single"/>
        </w:rPr>
        <w:t>Согласно п. 5.5. «</w:t>
      </w:r>
      <w:r w:rsidRPr="00B963CF">
        <w:rPr>
          <w:sz w:val="28"/>
          <w:szCs w:val="28"/>
        </w:rPr>
        <w:t>Химический метод обеззараживания отходов классов Б и В, включающий воздействие растворами дезинфицирующих средств, обладающих бактерицидным (включая туберкулоцидное), вирулицидным, фунгицидным (спороцидным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образования».п.6.1. « Сбор отходов в местах их образования осуществляется в течение рабочей смены. При использовании одноразовых контейнеров для острого инструментария допускается их заполнение в течение 3-х суток».</w:t>
      </w:r>
    </w:p>
    <w:p w:rsidR="00A76C87" w:rsidRPr="00B963CF" w:rsidRDefault="00A76C87"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color w:val="000000"/>
          <w:kern w:val="24"/>
          <w:sz w:val="28"/>
          <w:szCs w:val="28"/>
        </w:rPr>
        <w:t>Пример работы ЛПО в соответствии с данными требованиями:</w:t>
      </w:r>
      <w:r w:rsidRPr="00B963CF">
        <w:rPr>
          <w:rFonts w:ascii="Times New Roman" w:hAnsi="Times New Roman" w:cs="Times New Roman"/>
          <w:sz w:val="28"/>
          <w:szCs w:val="28"/>
        </w:rPr>
        <w:t xml:space="preserve"> в медицинском учреждении  на  емкостях  для сбора и дезинфекции игл должна быть маркировка  с указанием применяемого дезинфицирующего средства и даты разведения раствора. </w:t>
      </w:r>
    </w:p>
    <w:p w:rsidR="00A76C87" w:rsidRPr="00B963CF" w:rsidRDefault="00A76C87" w:rsidP="00B963CF">
      <w:pPr>
        <w:pStyle w:val="1"/>
        <w:rPr>
          <w:sz w:val="28"/>
          <w:szCs w:val="28"/>
        </w:rPr>
      </w:pPr>
      <w:r w:rsidRPr="00B963CF">
        <w:rPr>
          <w:sz w:val="28"/>
          <w:szCs w:val="28"/>
        </w:rPr>
        <w:t xml:space="preserve">Согласно п.4.11. Отходы класса Б собираются в одноразовую мягкую (пакеты) или твердую (непрокалываемую) упаковку (контейнеры) желтого цвета или имеющие желтую маркировку. Выбор упаковки зависит от морфологического состава отходов. </w:t>
      </w:r>
    </w:p>
    <w:p w:rsidR="00A76C87" w:rsidRPr="00B963CF" w:rsidRDefault="00A76C87" w:rsidP="00B963CF">
      <w:pPr>
        <w:shd w:val="clear" w:color="auto" w:fill="FFFFFF"/>
        <w:tabs>
          <w:tab w:val="left" w:pos="7411"/>
        </w:tabs>
        <w:spacing w:after="0" w:line="360" w:lineRule="auto"/>
        <w:jc w:val="both"/>
        <w:rPr>
          <w:rFonts w:ascii="Times New Roman" w:hAnsi="Times New Roman" w:cs="Times New Roman"/>
          <w:sz w:val="28"/>
          <w:szCs w:val="28"/>
        </w:rPr>
      </w:pPr>
      <w:r w:rsidRPr="00B963CF">
        <w:rPr>
          <w:rFonts w:ascii="Times New Roman" w:hAnsi="Times New Roman" w:cs="Times New Roman"/>
          <w:color w:val="000000"/>
          <w:kern w:val="24"/>
          <w:sz w:val="28"/>
          <w:szCs w:val="28"/>
        </w:rPr>
        <w:t>Пример работы ЛПО в соответствии с данными требованиями:</w:t>
      </w:r>
      <w:r w:rsidRPr="00B963CF">
        <w:rPr>
          <w:rFonts w:ascii="Times New Roman" w:hAnsi="Times New Roman" w:cs="Times New Roman"/>
          <w:sz w:val="28"/>
          <w:szCs w:val="28"/>
        </w:rPr>
        <w:t xml:space="preserve"> в медицинском учреждении   для сбора острого инструментария (игл) должна  </w:t>
      </w:r>
      <w:r w:rsidRPr="00B963CF">
        <w:rPr>
          <w:rFonts w:ascii="Times New Roman" w:hAnsi="Times New Roman" w:cs="Times New Roman"/>
          <w:sz w:val="28"/>
          <w:szCs w:val="28"/>
        </w:rPr>
        <w:lastRenderedPageBreak/>
        <w:t xml:space="preserve">применяться одноразовая  твердая упаковка желтого цвета или имеющие желтую маркировку. </w:t>
      </w:r>
    </w:p>
    <w:p w:rsidR="00A76C87" w:rsidRPr="00B963CF" w:rsidRDefault="00A76C87" w:rsidP="00B963CF">
      <w:pPr>
        <w:pStyle w:val="ConsPlusNormal"/>
        <w:spacing w:line="360" w:lineRule="auto"/>
        <w:jc w:val="both"/>
        <w:rPr>
          <w:sz w:val="28"/>
          <w:szCs w:val="28"/>
        </w:rPr>
      </w:pPr>
      <w:r w:rsidRPr="00B963CF">
        <w:rPr>
          <w:sz w:val="28"/>
          <w:szCs w:val="28"/>
        </w:rPr>
        <w:t>Согласно п. 3.3. Смешение отходов различных классов в общей емкости недопустимо.</w:t>
      </w:r>
    </w:p>
    <w:p w:rsidR="00A76C87" w:rsidRPr="00B963CF" w:rsidRDefault="00A76C87" w:rsidP="00B963CF">
      <w:pPr>
        <w:pStyle w:val="ConsPlusNormal"/>
        <w:spacing w:line="360" w:lineRule="auto"/>
        <w:jc w:val="both"/>
        <w:rPr>
          <w:sz w:val="28"/>
          <w:szCs w:val="28"/>
        </w:rPr>
      </w:pPr>
      <w:r w:rsidRPr="00B963CF">
        <w:rPr>
          <w:i/>
          <w:sz w:val="28"/>
          <w:szCs w:val="28"/>
        </w:rPr>
        <w:t xml:space="preserve">Пример </w:t>
      </w:r>
      <w:r w:rsidRPr="00B963CF">
        <w:rPr>
          <w:color w:val="000000"/>
          <w:kern w:val="24"/>
          <w:sz w:val="28"/>
          <w:szCs w:val="28"/>
        </w:rPr>
        <w:t>работы ЛПО в соответствии с данными требованиями:</w:t>
      </w:r>
      <w:r w:rsidRPr="00B963CF">
        <w:rPr>
          <w:sz w:val="28"/>
          <w:szCs w:val="28"/>
        </w:rPr>
        <w:t xml:space="preserve">  В  медицинском учреждении на контейнерной площадке должен проводится раздельный сбор  отходов класса «А» и класса «Б» в разные контейнера .</w:t>
      </w:r>
    </w:p>
    <w:p w:rsidR="00A76C87" w:rsidRPr="00B963CF" w:rsidRDefault="00A76C87" w:rsidP="00B963CF">
      <w:pPr>
        <w:pStyle w:val="ConsPlusNormal"/>
        <w:spacing w:line="360" w:lineRule="auto"/>
        <w:jc w:val="both"/>
        <w:rPr>
          <w:sz w:val="28"/>
          <w:szCs w:val="28"/>
        </w:rPr>
      </w:pPr>
      <w:r w:rsidRPr="00B963CF">
        <w:rPr>
          <w:sz w:val="28"/>
          <w:szCs w:val="28"/>
        </w:rPr>
        <w:t>Согласно п. 3.4. Процессы перемещения отходов от мест образования к местам временного хранения и/или обеззараживания, выгрузки и загрузки многоразовых контейнеров должны быть механизированы (тележки, лифты, подъемники, автокары и так далее).</w:t>
      </w:r>
    </w:p>
    <w:p w:rsidR="00A76C87" w:rsidRPr="00B963CF" w:rsidRDefault="00A76C87" w:rsidP="00B963CF">
      <w:pPr>
        <w:shd w:val="clear" w:color="auto" w:fill="FFFFFF"/>
        <w:tabs>
          <w:tab w:val="left" w:pos="7411"/>
        </w:tabs>
        <w:spacing w:after="0" w:line="360" w:lineRule="auto"/>
        <w:jc w:val="both"/>
        <w:rPr>
          <w:rFonts w:ascii="Times New Roman" w:hAnsi="Times New Roman" w:cs="Times New Roman"/>
          <w:sz w:val="28"/>
          <w:szCs w:val="28"/>
        </w:rPr>
      </w:pPr>
      <w:r w:rsidRPr="00B963CF">
        <w:rPr>
          <w:rFonts w:ascii="Times New Roman" w:hAnsi="Times New Roman" w:cs="Times New Roman"/>
          <w:i/>
          <w:sz w:val="28"/>
          <w:szCs w:val="28"/>
        </w:rPr>
        <w:t xml:space="preserve">Пример </w:t>
      </w:r>
      <w:r w:rsidRPr="00B963CF">
        <w:rPr>
          <w:rFonts w:ascii="Times New Roman" w:hAnsi="Times New Roman" w:cs="Times New Roman"/>
          <w:color w:val="000000"/>
          <w:kern w:val="24"/>
          <w:sz w:val="28"/>
          <w:szCs w:val="28"/>
        </w:rPr>
        <w:t>работы ЛПО в соответствии с данными требованиями:</w:t>
      </w:r>
      <w:r w:rsidRPr="00B963CF">
        <w:rPr>
          <w:rFonts w:ascii="Times New Roman" w:hAnsi="Times New Roman" w:cs="Times New Roman"/>
          <w:sz w:val="28"/>
          <w:szCs w:val="28"/>
        </w:rPr>
        <w:t xml:space="preserve">  В  медицинском учреждении перемещение отходов до межкорпусных контейнеров должно осуществляться  с использованием средств малой механизации (тележки и т.п.).</w:t>
      </w:r>
    </w:p>
    <w:p w:rsidR="00A76C87" w:rsidRPr="00B963CF" w:rsidRDefault="00A76C87" w:rsidP="00B963CF">
      <w:pPr>
        <w:pStyle w:val="ConsPlusNormal"/>
        <w:spacing w:line="360" w:lineRule="auto"/>
        <w:jc w:val="both"/>
        <w:rPr>
          <w:sz w:val="28"/>
          <w:szCs w:val="28"/>
        </w:rPr>
      </w:pPr>
      <w:r w:rsidRPr="00B963CF">
        <w:rPr>
          <w:sz w:val="28"/>
          <w:szCs w:val="28"/>
        </w:rPr>
        <w:t>Согласно 5.12. Захоронение обезвреженных отходов класса Б и В на полигоне допускается только при изменении их товарного вида (измельчение, спекание, прессование и так далее) и невозможности их повторного применения.</w:t>
      </w:r>
    </w:p>
    <w:p w:rsidR="00A76C87" w:rsidRPr="00B963CF" w:rsidRDefault="00A76C87" w:rsidP="00B963CF">
      <w:pPr>
        <w:shd w:val="clear" w:color="auto" w:fill="FFFFFF"/>
        <w:tabs>
          <w:tab w:val="left" w:pos="7411"/>
        </w:tabs>
        <w:spacing w:after="0" w:line="360" w:lineRule="auto"/>
        <w:jc w:val="both"/>
        <w:rPr>
          <w:rFonts w:ascii="Times New Roman" w:hAnsi="Times New Roman" w:cs="Times New Roman"/>
          <w:sz w:val="28"/>
          <w:szCs w:val="28"/>
        </w:rPr>
      </w:pPr>
      <w:r w:rsidRPr="00B963CF">
        <w:rPr>
          <w:rFonts w:ascii="Times New Roman" w:hAnsi="Times New Roman" w:cs="Times New Roman"/>
          <w:i/>
          <w:sz w:val="28"/>
          <w:szCs w:val="28"/>
        </w:rPr>
        <w:t xml:space="preserve">Пример </w:t>
      </w:r>
      <w:r w:rsidRPr="00B963CF">
        <w:rPr>
          <w:rFonts w:ascii="Times New Roman" w:hAnsi="Times New Roman" w:cs="Times New Roman"/>
          <w:color w:val="000000"/>
          <w:kern w:val="24"/>
          <w:sz w:val="28"/>
          <w:szCs w:val="28"/>
        </w:rPr>
        <w:t>работы ЛПО в соответствии с данными требованиями:</w:t>
      </w:r>
      <w:r w:rsidRPr="00B963CF">
        <w:rPr>
          <w:rFonts w:ascii="Times New Roman" w:hAnsi="Times New Roman" w:cs="Times New Roman"/>
          <w:sz w:val="28"/>
          <w:szCs w:val="28"/>
        </w:rPr>
        <w:t xml:space="preserve">  В  медицинском учреждении должны применяться аппаратные способы обеззараживания с применением физических методов и изменения внешнего вида отходов, исключающего возможность их повторного применения. Заключение договоров с специализированными организациями по обеззараживанию (дезинфекции)/обезвреживанию отходов класса Б. </w:t>
      </w:r>
    </w:p>
    <w:p w:rsidR="00A76C87" w:rsidRPr="00B963CF" w:rsidRDefault="00A76C87" w:rsidP="00B963CF">
      <w:pPr>
        <w:tabs>
          <w:tab w:val="left" w:pos="2996"/>
        </w:tabs>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СП 3.1.2.3116-13 «Профилактика внебольничных пневмоний»</w:t>
      </w:r>
    </w:p>
    <w:p w:rsidR="00A76C87" w:rsidRPr="00B963CF" w:rsidRDefault="00A76C87" w:rsidP="00B963CF">
      <w:pPr>
        <w:tabs>
          <w:tab w:val="left" w:pos="2996"/>
        </w:tabs>
        <w:spacing w:after="0" w:line="360" w:lineRule="auto"/>
        <w:jc w:val="both"/>
        <w:rPr>
          <w:rFonts w:ascii="Times New Roman" w:hAnsi="Times New Roman" w:cs="Times New Roman"/>
          <w:sz w:val="28"/>
          <w:szCs w:val="28"/>
        </w:rPr>
      </w:pP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 xml:space="preserve"> </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 xml:space="preserve">В соответствии с п. 6.2. медицинская организация, выявившая больного внебольничной пневмонией (в том числе при изменении диагноза), обязана направить экстренное извещение в установленном порядке в ФБУЗ </w:t>
      </w:r>
      <w:r w:rsidRPr="00B963CF">
        <w:rPr>
          <w:rFonts w:ascii="Times New Roman" w:hAnsi="Times New Roman" w:cs="Times New Roman"/>
          <w:sz w:val="28"/>
          <w:szCs w:val="28"/>
        </w:rPr>
        <w:lastRenderedPageBreak/>
        <w:t>«Центр гигиены и эпидемиологии в Нижегородской области» или его филиалы.</w:t>
      </w:r>
    </w:p>
    <w:p w:rsidR="00A76C87" w:rsidRPr="00B963CF" w:rsidRDefault="00A76C87" w:rsidP="00B963CF">
      <w:pPr>
        <w:tabs>
          <w:tab w:val="left" w:pos="2996"/>
        </w:tabs>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В соответствии п. 4.2. в день постановки диагноза в медицинских организациях, выявивших больного внебольничной пневмонией проводится лабораторное обследование с забором клинического материала от больного (мокрота, мазки из ротоглотки, кровь, бронхо-альвеолярный лаваж (БАЛ) и другие) в день обращения и до начала этиотропного лечения.</w:t>
      </w:r>
    </w:p>
    <w:p w:rsidR="00A76C87" w:rsidRPr="00B963CF" w:rsidRDefault="00A76C87" w:rsidP="00B963CF">
      <w:pPr>
        <w:tabs>
          <w:tab w:val="left" w:pos="2996"/>
        </w:tabs>
        <w:spacing w:after="0" w:line="360" w:lineRule="auto"/>
        <w:ind w:firstLine="708"/>
        <w:jc w:val="center"/>
        <w:rPr>
          <w:rFonts w:ascii="Times New Roman" w:hAnsi="Times New Roman" w:cs="Times New Roman"/>
          <w:sz w:val="28"/>
          <w:szCs w:val="28"/>
        </w:rPr>
      </w:pPr>
      <w:r w:rsidRPr="00B963CF">
        <w:rPr>
          <w:rFonts w:ascii="Times New Roman" w:hAnsi="Times New Roman" w:cs="Times New Roman"/>
          <w:b/>
          <w:sz w:val="28"/>
          <w:szCs w:val="28"/>
        </w:rPr>
        <w:t>СП 3.1.2.3109-13 «Профилактика дифтерии»</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 xml:space="preserve">В соответствии с п. 5.3. (приложение №1) медицинские работники медицинских организаций, допущенные к взятию и посеву материала на дифтерию, проходят инструктаж не реже 1 раза в год в баклаборатории, осуществляющей данные исследования. </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Незасеянные (чистые) чашки Петри с селективной питательной средой и пробирки с транспортной средой доставляются в медицинские организации  из баклабораторий, хранение питательных сред в медицинских организациях осуществляется в холодильнике при 4 - 6 °C: чашки со средой - не более трех дней; пробирки с транспортной средой - не более 10 дней. По истечении указанного срока чашки Петри с селективной питательной средой и пробирки с транспортной средой должны быть заменены.</w:t>
      </w:r>
    </w:p>
    <w:p w:rsidR="00A76C87" w:rsidRPr="00B963CF" w:rsidRDefault="00A76C87" w:rsidP="00B963CF">
      <w:pPr>
        <w:tabs>
          <w:tab w:val="left" w:pos="2996"/>
        </w:tabs>
        <w:spacing w:after="0" w:line="360" w:lineRule="auto"/>
        <w:ind w:firstLine="708"/>
        <w:jc w:val="center"/>
        <w:rPr>
          <w:rFonts w:ascii="Times New Roman" w:hAnsi="Times New Roman" w:cs="Times New Roman"/>
          <w:b/>
          <w:sz w:val="28"/>
          <w:szCs w:val="28"/>
        </w:rPr>
      </w:pPr>
      <w:r w:rsidRPr="00B963CF">
        <w:rPr>
          <w:rFonts w:ascii="Times New Roman" w:hAnsi="Times New Roman" w:cs="Times New Roman"/>
          <w:b/>
          <w:sz w:val="28"/>
          <w:szCs w:val="28"/>
        </w:rPr>
        <w:t>СП 3.1.2.3149-13 «Профилактика стрептококковой (группы А) инфекции»</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В соответствии с п.5.4. медицинская организация, выявившая больного менингитом, наружным инфекционным отитом, острым синуситом, пневмонией, инфекциями кожи и подкожной клетчатки, инфекционным миозитом, фасциитом, синдромом токсического шока, ангиной, должна провести его бактериологическое обследование на наличие возбудителя стрептококковой инфекции.</w:t>
      </w:r>
    </w:p>
    <w:p w:rsidR="00A76C87" w:rsidRPr="00B963CF" w:rsidRDefault="00A76C87" w:rsidP="00B963CF">
      <w:pPr>
        <w:tabs>
          <w:tab w:val="left" w:pos="2996"/>
        </w:tabs>
        <w:spacing w:after="0" w:line="360" w:lineRule="auto"/>
        <w:ind w:firstLine="708"/>
        <w:jc w:val="both"/>
        <w:rPr>
          <w:rFonts w:ascii="Times New Roman" w:hAnsi="Times New Roman" w:cs="Times New Roman"/>
          <w:b/>
          <w:bCs/>
          <w:sz w:val="28"/>
          <w:szCs w:val="28"/>
        </w:rPr>
      </w:pPr>
      <w:r w:rsidRPr="00B963CF">
        <w:rPr>
          <w:rFonts w:ascii="Times New Roman" w:hAnsi="Times New Roman" w:cs="Times New Roman"/>
          <w:b/>
          <w:bCs/>
          <w:sz w:val="28"/>
          <w:szCs w:val="28"/>
        </w:rPr>
        <w:t>СП 3.1.1.3108-13«Профилактика острых кишечных инфекций»</w:t>
      </w:r>
    </w:p>
    <w:p w:rsidR="00A76C87" w:rsidRPr="00B963CF" w:rsidRDefault="00A76C87" w:rsidP="00B963CF">
      <w:pPr>
        <w:tabs>
          <w:tab w:val="left" w:pos="2996"/>
        </w:tabs>
        <w:spacing w:after="0" w:line="360" w:lineRule="auto"/>
        <w:ind w:firstLine="708"/>
        <w:jc w:val="both"/>
        <w:rPr>
          <w:rFonts w:ascii="Times New Roman" w:hAnsi="Times New Roman" w:cs="Times New Roman"/>
          <w:b/>
          <w:bCs/>
          <w:sz w:val="28"/>
          <w:szCs w:val="28"/>
        </w:rPr>
      </w:pPr>
      <w:r w:rsidRPr="00B963CF">
        <w:rPr>
          <w:rFonts w:ascii="Times New Roman" w:hAnsi="Times New Roman" w:cs="Times New Roman"/>
          <w:bCs/>
          <w:sz w:val="28"/>
          <w:szCs w:val="28"/>
        </w:rPr>
        <w:t>В соответствии с</w:t>
      </w:r>
      <w:r w:rsidRPr="00B963CF">
        <w:rPr>
          <w:rFonts w:ascii="Times New Roman" w:hAnsi="Times New Roman" w:cs="Times New Roman"/>
          <w:b/>
          <w:bCs/>
          <w:sz w:val="28"/>
          <w:szCs w:val="28"/>
        </w:rPr>
        <w:t xml:space="preserve"> </w:t>
      </w:r>
      <w:r w:rsidRPr="00B963CF">
        <w:rPr>
          <w:rFonts w:ascii="Times New Roman" w:hAnsi="Times New Roman" w:cs="Times New Roman"/>
          <w:sz w:val="28"/>
          <w:szCs w:val="28"/>
        </w:rPr>
        <w:t xml:space="preserve"> п. 4.2</w:t>
      </w:r>
      <w:r w:rsidRPr="00B963CF">
        <w:rPr>
          <w:rFonts w:ascii="Times New Roman" w:hAnsi="Times New Roman" w:cs="Times New Roman"/>
          <w:sz w:val="28"/>
          <w:szCs w:val="28"/>
          <w:u w:val="single"/>
        </w:rPr>
        <w:t>.</w:t>
      </w:r>
      <w:r w:rsidRPr="00B963CF">
        <w:rPr>
          <w:rFonts w:ascii="Times New Roman" w:hAnsi="Times New Roman" w:cs="Times New Roman"/>
          <w:sz w:val="28"/>
          <w:szCs w:val="28"/>
        </w:rPr>
        <w:t xml:space="preserve"> забор клинического материала от больного (фекалии, кровь, рвотные массы, промывные воды желудка и другие) </w:t>
      </w:r>
      <w:r w:rsidRPr="00B963CF">
        <w:rPr>
          <w:rFonts w:ascii="Times New Roman" w:hAnsi="Times New Roman" w:cs="Times New Roman"/>
          <w:sz w:val="28"/>
          <w:szCs w:val="28"/>
        </w:rPr>
        <w:lastRenderedPageBreak/>
        <w:t>осуществляется в медицинских организациях, выявивших больного в день обращения и до начала этиотропного лечения.</w:t>
      </w:r>
    </w:p>
    <w:p w:rsidR="00A76C87" w:rsidRPr="00B963CF" w:rsidRDefault="00A76C87" w:rsidP="00B963CF">
      <w:pPr>
        <w:pStyle w:val="ConsPlusNormal"/>
        <w:spacing w:line="360" w:lineRule="auto"/>
        <w:jc w:val="center"/>
        <w:rPr>
          <w:b/>
          <w:sz w:val="28"/>
          <w:szCs w:val="28"/>
        </w:rPr>
      </w:pPr>
      <w:r w:rsidRPr="00B963CF">
        <w:rPr>
          <w:b/>
          <w:sz w:val="28"/>
          <w:szCs w:val="28"/>
        </w:rPr>
        <w:t>СП 3.3.2.3332-16</w:t>
      </w:r>
    </w:p>
    <w:p w:rsidR="00A76C87" w:rsidRPr="00B963CF" w:rsidRDefault="00A76C87" w:rsidP="00B963CF">
      <w:pPr>
        <w:pStyle w:val="ConsPlusNormal"/>
        <w:spacing w:line="360" w:lineRule="auto"/>
        <w:jc w:val="center"/>
        <w:rPr>
          <w:b/>
          <w:sz w:val="28"/>
          <w:szCs w:val="28"/>
        </w:rPr>
      </w:pPr>
      <w:r w:rsidRPr="00B963CF">
        <w:rPr>
          <w:b/>
          <w:sz w:val="28"/>
          <w:szCs w:val="28"/>
        </w:rPr>
        <w:t>"Условия транспортирования и хранения иммунобиологических лекарственных препаратов»</w:t>
      </w:r>
    </w:p>
    <w:p w:rsidR="00A76C87" w:rsidRPr="00B963CF" w:rsidRDefault="00A76C87" w:rsidP="00B963CF">
      <w:pPr>
        <w:pStyle w:val="ConsPlusNormal"/>
        <w:spacing w:line="360" w:lineRule="auto"/>
        <w:jc w:val="both"/>
        <w:rPr>
          <w:sz w:val="28"/>
          <w:szCs w:val="28"/>
        </w:rPr>
      </w:pPr>
      <w:r w:rsidRPr="00B963CF">
        <w:rPr>
          <w:sz w:val="28"/>
          <w:szCs w:val="28"/>
        </w:rPr>
        <w:tab/>
        <w:t>Согласно п.5.6 термоконтейнеры многократного применения должны быть укомплектованы двойным  комплектом хладоэлементов,  один из которых используется для загрузки термоконтейнера, другой - замораживается в морозильнике</w:t>
      </w:r>
    </w:p>
    <w:p w:rsidR="00A76C87" w:rsidRPr="00B963CF" w:rsidRDefault="00A76C87" w:rsidP="00B963CF">
      <w:pPr>
        <w:pStyle w:val="ConsPlusNormal"/>
        <w:spacing w:line="360" w:lineRule="auto"/>
        <w:jc w:val="both"/>
        <w:rPr>
          <w:color w:val="000000"/>
          <w:sz w:val="28"/>
          <w:szCs w:val="28"/>
        </w:rPr>
      </w:pPr>
      <w:r w:rsidRPr="00B963CF">
        <w:rPr>
          <w:sz w:val="28"/>
          <w:szCs w:val="28"/>
        </w:rPr>
        <w:tab/>
        <w:t xml:space="preserve"> Согласно п. 6.21</w:t>
      </w:r>
      <w:r w:rsidRPr="00B963CF">
        <w:rPr>
          <w:color w:val="000000"/>
          <w:sz w:val="28"/>
          <w:szCs w:val="28"/>
        </w:rPr>
        <w:t xml:space="preserve"> в холодильниках для иммунобиологических  препаратов (вакцин) хранятся хладоэлементы (не менее </w:t>
      </w:r>
      <w:r w:rsidRPr="00B963CF">
        <w:rPr>
          <w:color w:val="000000"/>
          <w:sz w:val="28"/>
          <w:szCs w:val="28"/>
          <w:vertAlign w:val="superscript"/>
        </w:rPr>
        <w:t>1</w:t>
      </w:r>
      <w:r w:rsidRPr="00B963CF">
        <w:rPr>
          <w:color w:val="000000"/>
          <w:sz w:val="28"/>
          <w:szCs w:val="28"/>
        </w:rPr>
        <w:t>/</w:t>
      </w:r>
      <w:r w:rsidRPr="00B963CF">
        <w:rPr>
          <w:color w:val="000000"/>
          <w:sz w:val="28"/>
          <w:szCs w:val="28"/>
          <w:vertAlign w:val="subscript"/>
        </w:rPr>
        <w:t>6</w:t>
      </w:r>
      <w:r w:rsidRPr="00B963CF">
        <w:rPr>
          <w:color w:val="000000"/>
          <w:sz w:val="28"/>
          <w:szCs w:val="28"/>
        </w:rPr>
        <w:t> общего объема холодильной камеры), которые служат дополнительными источниками холода при отключении электроснабжения холодильника.</w:t>
      </w:r>
    </w:p>
    <w:p w:rsidR="00A76C87" w:rsidRPr="00B963CF" w:rsidRDefault="00A76C87" w:rsidP="00B963CF">
      <w:pPr>
        <w:pStyle w:val="ConsPlusNormal"/>
        <w:spacing w:line="360" w:lineRule="auto"/>
        <w:jc w:val="both"/>
        <w:rPr>
          <w:color w:val="000000"/>
          <w:sz w:val="28"/>
          <w:szCs w:val="28"/>
        </w:rPr>
      </w:pPr>
      <w:r w:rsidRPr="00B963CF">
        <w:rPr>
          <w:sz w:val="28"/>
          <w:szCs w:val="28"/>
        </w:rPr>
        <w:tab/>
        <w:t xml:space="preserve">Согласно п.7.18  </w:t>
      </w:r>
      <w:r w:rsidRPr="00B963CF">
        <w:rPr>
          <w:color w:val="000000"/>
          <w:sz w:val="28"/>
          <w:szCs w:val="28"/>
        </w:rPr>
        <w:t>Для контроля перегрева и замораживания вакцин и для осуществления анализа характера и причин нарушений в системе «холодовой цепи» следует использовать термоиндикаторы с разными диапазонами температурно-временных пороговых значений.</w:t>
      </w:r>
    </w:p>
    <w:p w:rsidR="00A76C87" w:rsidRPr="00B963CF" w:rsidRDefault="00A76C87" w:rsidP="00B963CF">
      <w:pPr>
        <w:pStyle w:val="ConsPlusNormal"/>
        <w:spacing w:line="360" w:lineRule="auto"/>
        <w:jc w:val="both"/>
        <w:rPr>
          <w:color w:val="000000"/>
          <w:sz w:val="28"/>
          <w:szCs w:val="28"/>
        </w:rPr>
      </w:pPr>
      <w:r w:rsidRPr="00B963CF">
        <w:rPr>
          <w:color w:val="000000"/>
          <w:sz w:val="28"/>
          <w:szCs w:val="28"/>
        </w:rPr>
        <w:tab/>
        <w:t>Согласно 7.24. Контроль показаний каждого термоиндикатора в оборудовании для хранения ИЛП осуществляется два раза в сутки. Показания каждого термоиндикатора с указанием его персонифицированного номера регистрируются в специальном журнале мониторинга температуры, который заполняется отдельно на каждую единицу холодильного оборудования.</w:t>
      </w:r>
    </w:p>
    <w:p w:rsidR="00A76C87" w:rsidRPr="00B963CF" w:rsidRDefault="00EC0233" w:rsidP="00B963CF">
      <w:pPr>
        <w:pStyle w:val="ConsPlusNormal"/>
        <w:spacing w:line="360" w:lineRule="auto"/>
        <w:jc w:val="center"/>
        <w:rPr>
          <w:b/>
          <w:sz w:val="28"/>
          <w:szCs w:val="28"/>
        </w:rPr>
      </w:pPr>
      <w:hyperlink r:id="rId22" w:history="1">
        <w:r w:rsidR="00A76C87" w:rsidRPr="00B963CF">
          <w:rPr>
            <w:b/>
            <w:sz w:val="28"/>
            <w:szCs w:val="28"/>
          </w:rPr>
          <w:t>СП 3.3.2367-08</w:t>
        </w:r>
      </w:hyperlink>
    </w:p>
    <w:p w:rsidR="00A76C87" w:rsidRPr="00B963CF" w:rsidRDefault="00A76C87" w:rsidP="00B963CF">
      <w:pPr>
        <w:pStyle w:val="ConsPlusNormal"/>
        <w:spacing w:line="360" w:lineRule="auto"/>
        <w:jc w:val="center"/>
        <w:rPr>
          <w:b/>
          <w:sz w:val="28"/>
          <w:szCs w:val="28"/>
        </w:rPr>
      </w:pPr>
      <w:r w:rsidRPr="00B963CF">
        <w:rPr>
          <w:b/>
          <w:sz w:val="28"/>
          <w:szCs w:val="28"/>
        </w:rPr>
        <w:t>"Организация иммунопрофилактики инфекционных болезней"</w:t>
      </w:r>
    </w:p>
    <w:p w:rsidR="00A76C87" w:rsidRPr="00B963CF" w:rsidRDefault="00A76C87" w:rsidP="00B963CF">
      <w:pPr>
        <w:pStyle w:val="ConsPlusNormal"/>
        <w:spacing w:line="360" w:lineRule="auto"/>
        <w:jc w:val="both"/>
        <w:rPr>
          <w:b/>
          <w:sz w:val="28"/>
          <w:szCs w:val="28"/>
        </w:rPr>
      </w:pPr>
      <w:r w:rsidRPr="00B963CF">
        <w:rPr>
          <w:color w:val="000000"/>
          <w:sz w:val="28"/>
          <w:szCs w:val="28"/>
        </w:rPr>
        <w:tab/>
        <w:t>В соответствии с п. 5.1. Планирование профилактических прививок проводится после уточнения численности обслуживаемого населения (переписи)</w:t>
      </w:r>
    </w:p>
    <w:p w:rsidR="00A76C87" w:rsidRPr="00B963CF" w:rsidRDefault="00A76C87" w:rsidP="00B963CF">
      <w:pPr>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СП 3.1.5.2826-10</w:t>
      </w:r>
    </w:p>
    <w:p w:rsidR="00A76C87" w:rsidRPr="00B963CF" w:rsidRDefault="00A76C87" w:rsidP="00B963CF">
      <w:pPr>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 xml:space="preserve"> «Профилактика ВИЧ-инфекции"</w:t>
      </w:r>
    </w:p>
    <w:p w:rsidR="00A76C87" w:rsidRPr="00B963CF" w:rsidRDefault="00A76C87"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lastRenderedPageBreak/>
        <w:t>Согласно п. 6.3. лица с установленным диагнозом ВИЧ-инфекции должны быть взяты на диспансерное наблюдение по поводу ВИЧ-инфекции. Диспансерное наблюдение осуществляет медицинская организация, уполномоченное приказом министерства здравоохранения нижегородской области.</w:t>
      </w:r>
    </w:p>
    <w:p w:rsidR="00A76C87" w:rsidRPr="00B963CF" w:rsidRDefault="00A76C87" w:rsidP="00B963CF">
      <w:pPr>
        <w:pStyle w:val="ConsPlusNormal"/>
        <w:spacing w:line="360" w:lineRule="auto"/>
        <w:ind w:firstLine="540"/>
        <w:jc w:val="center"/>
        <w:rPr>
          <w:b/>
          <w:sz w:val="28"/>
          <w:szCs w:val="28"/>
        </w:rPr>
      </w:pPr>
      <w:r w:rsidRPr="00B963CF">
        <w:rPr>
          <w:b/>
          <w:sz w:val="28"/>
          <w:szCs w:val="28"/>
        </w:rPr>
        <w:t>СП 3.1.7.2627-10 «Профилактика бешенства среди людей»</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Согласно р.4, п.4.3. СП 3.1.7.2627-10 «Профилактика бешенства среди людей»  «Медицинские работники, выявившие лиц, подозрительных на инфицирование вирусом бешенства, обязаны собрать эпидемиологический анамнез, незамедлительно сообщить о них в ФБУЗ «Центр гигиены и эпидемиологии в Нижегородской области» и его филиалы и в органы, осуществляющие ветеринарный надзор.</w:t>
      </w:r>
    </w:p>
    <w:p w:rsidR="00A76C87" w:rsidRPr="00B963CF" w:rsidRDefault="00A76C87" w:rsidP="00B963CF">
      <w:pPr>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СП 3.1.5.2826-10 «Профилактика ВИЧ-инфекции"</w:t>
      </w:r>
    </w:p>
    <w:p w:rsidR="00A76C87" w:rsidRPr="00B963CF" w:rsidRDefault="00A76C87"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Согласно п. 6.3. лица с установленным диагнозом ВИЧ-инфекции должны быть взяты на диспансерное наблюдение по поводу ВИЧ-инфекции. Диспансерное наблюдение осуществляет медицинская организация, уполномоченное распорядительным актом органа управления здравоохранением субъекта Российской Федерации.</w:t>
      </w:r>
    </w:p>
    <w:p w:rsidR="00A76C87" w:rsidRPr="00B963CF" w:rsidRDefault="00A76C87"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i/>
          <w:sz w:val="28"/>
          <w:szCs w:val="28"/>
        </w:rPr>
        <w:t>Пример нарушений</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Медицинские организации не проводят диспансерное наблюдение за ВИЧ-инфицированными.</w:t>
      </w:r>
    </w:p>
    <w:p w:rsidR="00A76C87" w:rsidRPr="00B963CF" w:rsidRDefault="00A76C87" w:rsidP="00B963CF">
      <w:pPr>
        <w:pStyle w:val="ConsPlusNormal"/>
        <w:spacing w:line="360" w:lineRule="auto"/>
        <w:ind w:firstLine="540"/>
        <w:jc w:val="center"/>
        <w:rPr>
          <w:b/>
          <w:sz w:val="28"/>
          <w:szCs w:val="28"/>
        </w:rPr>
      </w:pPr>
      <w:r w:rsidRPr="00B963CF">
        <w:rPr>
          <w:b/>
          <w:sz w:val="28"/>
          <w:szCs w:val="28"/>
        </w:rPr>
        <w:t>СП 3.1.2.3113-13 «Профилактика столбняка»</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 xml:space="preserve">Согласно п.7.3 экстренную профилактику столбняка проводят при любых травмах с нарушением целостности кожных покровов и слизистых оболочек, обморожениях и ожогах (термических, химических, радиационных) второй, третьей и четвертой степеней, проникающих повреждениях желудочно-кишечного тракта, прободениях (при хирургических операциях на желудочно-кишечном тракте в стационарах экстренная профилактика не проводится), внебольничных абортах, родах вне медицинских учреждений, гангрене или некрозе тканей любого типа, </w:t>
      </w:r>
      <w:r w:rsidRPr="00B963CF">
        <w:rPr>
          <w:rFonts w:ascii="Times New Roman" w:hAnsi="Times New Roman" w:cs="Times New Roman"/>
          <w:sz w:val="28"/>
          <w:szCs w:val="28"/>
        </w:rPr>
        <w:lastRenderedPageBreak/>
        <w:t>длительно текущих абсцессах, карбункулах, остеомиелитах, укусах животными.</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Согласно п.7.4 экстренную профилактику столбняка (препараты и схемы их применения) осуществляют в соответствии с нормативными документами. Назначение препаратов для экстренной иммунопрофилактики столбняка проводится дифференцированно в зависимости от наличия документального подтверждения о проведении профилактической прививки или данных иммунологического контроля напряженности противостолбнячного иммунитета, а также с учетом характера травмы.</w:t>
      </w:r>
    </w:p>
    <w:p w:rsidR="00A76C87" w:rsidRPr="00B963CF" w:rsidRDefault="00A76C87" w:rsidP="00B963CF">
      <w:pPr>
        <w:pStyle w:val="s1"/>
        <w:shd w:val="clear" w:color="auto" w:fill="FFFFFF"/>
        <w:spacing w:before="0" w:beforeAutospacing="0" w:after="0" w:afterAutospacing="0" w:line="360" w:lineRule="auto"/>
        <w:ind w:firstLine="567"/>
        <w:jc w:val="center"/>
        <w:rPr>
          <w:b/>
          <w:sz w:val="28"/>
          <w:szCs w:val="28"/>
        </w:rPr>
      </w:pPr>
      <w:r w:rsidRPr="00B963CF">
        <w:rPr>
          <w:b/>
          <w:sz w:val="28"/>
          <w:szCs w:val="28"/>
          <w:lang w:eastAsia="ar-SA"/>
        </w:rPr>
        <w:t>СП 3.1./3.2.3146-13 «Общие требование по профилактике инфекционных и паразитарных болезней»</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Согласно 12.1. СП 3.1./3.2.3146-13 «Общие требование по профилактике инфекционных и паразитарных болезней» медицинские работники о каждом случае инфекционной (паразитарной) болезни или подозрения на инфекционную (паразитарную) болезнь обязаны в течение 2 часов сообщить по телефону, а затем в течение 12 часов в письменной форме (или по каналам электронной связи) представить экстренное извещение в территориальный орган, уполномоченный осуществлять федеральный государственный санитарно-эпидемиологический надзор, по месту выявления больного (независимо от места его нахождения).</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Согласно п.12.3 СП 3.1/3.2.3146-13 «Общие требования по профилактике и паразитарных болезней» каждый случай инфекционной (паразитарной) болезни или подозрения на это заболевание подлежит регистрации и учету в журнале учета инфекционных заболеваний установленной формы по месту их выявления в медицинских организациях, а также в территориальных органах, уполномоченных осуществлять федеральный государственный санитарно-эпидемиологический надзор</w:t>
      </w:r>
    </w:p>
    <w:p w:rsidR="00A76C87" w:rsidRPr="00B963CF" w:rsidRDefault="00A76C87" w:rsidP="00B963CF">
      <w:pPr>
        <w:tabs>
          <w:tab w:val="left" w:pos="2996"/>
        </w:tabs>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 xml:space="preserve">Согласно п.12.4 медицинская организация, изменившая или уточнившая диагноз, в течение 12 часов подает новое экстренное извещение на больного в территориальный орган, уполномоченный осуществлять </w:t>
      </w:r>
      <w:r w:rsidRPr="00B963CF">
        <w:rPr>
          <w:rFonts w:ascii="Times New Roman" w:hAnsi="Times New Roman" w:cs="Times New Roman"/>
          <w:sz w:val="28"/>
          <w:szCs w:val="28"/>
        </w:rPr>
        <w:lastRenderedPageBreak/>
        <w:t>федеральный государственный санитарно-эпидемиологический надзор, по месту выявления заболевания, с указанием измененного (уточненного) диагноза, даты его установления, первоначального диагноза, результата лабораторного исследования.</w:t>
      </w:r>
    </w:p>
    <w:p w:rsidR="00A76C87" w:rsidRPr="00B963CF" w:rsidRDefault="00A76C87" w:rsidP="00B963CF">
      <w:pPr>
        <w:autoSpaceDE w:val="0"/>
        <w:autoSpaceDN w:val="0"/>
        <w:adjustRightInd w:val="0"/>
        <w:spacing w:after="0" w:line="360" w:lineRule="auto"/>
        <w:ind w:firstLine="540"/>
        <w:jc w:val="center"/>
        <w:rPr>
          <w:rFonts w:ascii="Times New Roman" w:hAnsi="Times New Roman" w:cs="Times New Roman"/>
          <w:b/>
          <w:sz w:val="28"/>
          <w:szCs w:val="28"/>
        </w:rPr>
      </w:pPr>
      <w:r w:rsidRPr="00B963CF">
        <w:rPr>
          <w:rFonts w:ascii="Times New Roman" w:hAnsi="Times New Roman" w:cs="Times New Roman"/>
          <w:b/>
          <w:sz w:val="28"/>
          <w:szCs w:val="28"/>
        </w:rPr>
        <w:t>СП 3.1.2.3114-13«Профилактика туберкулеза»</w:t>
      </w:r>
    </w:p>
    <w:p w:rsidR="00A76C87" w:rsidRPr="00B963CF" w:rsidRDefault="00A76C87" w:rsidP="00B963CF">
      <w:pPr>
        <w:pStyle w:val="a7"/>
        <w:autoSpaceDN w:val="0"/>
        <w:adjustRightInd w:val="0"/>
        <w:spacing w:after="0" w:line="360" w:lineRule="auto"/>
        <w:rPr>
          <w:rFonts w:ascii="Times New Roman" w:hAnsi="Times New Roman" w:cs="Times New Roman"/>
          <w:color w:val="000000"/>
          <w:sz w:val="28"/>
          <w:szCs w:val="28"/>
        </w:rPr>
      </w:pPr>
      <w:r w:rsidRPr="00B963CF">
        <w:rPr>
          <w:rFonts w:ascii="Times New Roman" w:hAnsi="Times New Roman" w:cs="Times New Roman"/>
          <w:sz w:val="28"/>
          <w:szCs w:val="28"/>
        </w:rPr>
        <w:tab/>
        <w:t xml:space="preserve">Согласно п.8.6. </w:t>
      </w:r>
      <w:r w:rsidRPr="00B963CF">
        <w:rPr>
          <w:rFonts w:ascii="Times New Roman" w:hAnsi="Times New Roman" w:cs="Times New Roman"/>
          <w:color w:val="000000"/>
          <w:sz w:val="28"/>
          <w:szCs w:val="28"/>
        </w:rPr>
        <w:t>в очагах туберкулёза с целью его ранней локализации и предупреждения распространения заболевания специалистами медицинских специализированных противотуберкулёзных организаций (отделений, кабинетов) проводится контроль за обследование лиц, контактировавших с больным туберкулезом.</w:t>
      </w:r>
    </w:p>
    <w:p w:rsidR="00A76C87" w:rsidRPr="00B963CF" w:rsidRDefault="00A76C87" w:rsidP="00B963CF">
      <w:pPr>
        <w:pStyle w:val="a3"/>
        <w:spacing w:line="360" w:lineRule="auto"/>
        <w:ind w:left="1069"/>
        <w:jc w:val="center"/>
        <w:rPr>
          <w:b/>
          <w:sz w:val="28"/>
          <w:szCs w:val="28"/>
        </w:rPr>
      </w:pPr>
      <w:proofErr w:type="spellStart"/>
      <w:r w:rsidRPr="00B963CF">
        <w:rPr>
          <w:b/>
          <w:sz w:val="28"/>
          <w:szCs w:val="28"/>
        </w:rPr>
        <w:t>СанПиН</w:t>
      </w:r>
      <w:proofErr w:type="spellEnd"/>
      <w:r w:rsidRPr="00B963CF">
        <w:rPr>
          <w:b/>
          <w:sz w:val="28"/>
          <w:szCs w:val="28"/>
        </w:rPr>
        <w:t xml:space="preserve"> 3.2.3215-14 «Профилактика паразитарных болезней на территории Российской Федерации»</w:t>
      </w:r>
    </w:p>
    <w:p w:rsidR="00A76C87" w:rsidRPr="00B963CF" w:rsidRDefault="00A76C87" w:rsidP="00B963CF">
      <w:pPr>
        <w:pStyle w:val="a7"/>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ab/>
      </w:r>
      <w:r w:rsidRPr="00B963CF">
        <w:rPr>
          <w:rFonts w:ascii="Times New Roman" w:hAnsi="Times New Roman" w:cs="Times New Roman"/>
          <w:sz w:val="28"/>
          <w:szCs w:val="28"/>
          <w:u w:val="single"/>
        </w:rPr>
        <w:t>-Согласно п. 13.2</w:t>
      </w:r>
      <w:r w:rsidRPr="00B963CF">
        <w:rPr>
          <w:rFonts w:ascii="Times New Roman" w:hAnsi="Times New Roman" w:cs="Times New Roman"/>
          <w:sz w:val="28"/>
          <w:szCs w:val="28"/>
        </w:rPr>
        <w:t xml:space="preserve"> осмотр на педикулез должен проводится в соответствии с перечнем контингентов и кратностью.</w:t>
      </w:r>
    </w:p>
    <w:p w:rsidR="00A76C87" w:rsidRPr="00B963CF" w:rsidRDefault="00A76C87" w:rsidP="00B963CF">
      <w:pPr>
        <w:pStyle w:val="a7"/>
        <w:autoSpaceDN w:val="0"/>
        <w:adjustRightInd w:val="0"/>
        <w:spacing w:after="0" w:line="360" w:lineRule="auto"/>
        <w:jc w:val="both"/>
        <w:rPr>
          <w:rFonts w:ascii="Times New Roman" w:hAnsi="Times New Roman" w:cs="Times New Roman"/>
          <w:i/>
          <w:sz w:val="28"/>
          <w:szCs w:val="28"/>
        </w:rPr>
      </w:pPr>
      <w:r w:rsidRPr="00B963CF">
        <w:rPr>
          <w:rFonts w:ascii="Times New Roman" w:hAnsi="Times New Roman" w:cs="Times New Roman"/>
          <w:i/>
          <w:sz w:val="28"/>
          <w:szCs w:val="28"/>
        </w:rPr>
        <w:t>Пример работы МО в соответствии с данным требованием:</w:t>
      </w:r>
    </w:p>
    <w:p w:rsidR="00A76C87" w:rsidRPr="00B963CF" w:rsidRDefault="00A76C87" w:rsidP="00B963CF">
      <w:pPr>
        <w:pStyle w:val="a7"/>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ab/>
        <w:t xml:space="preserve">Руководитель должен </w:t>
      </w:r>
      <w:r w:rsidRPr="00B963CF">
        <w:rPr>
          <w:rFonts w:ascii="Times New Roman" w:hAnsi="Times New Roman" w:cs="Times New Roman"/>
          <w:color w:val="000000"/>
          <w:sz w:val="28"/>
          <w:szCs w:val="28"/>
        </w:rPr>
        <w:t xml:space="preserve">обеспечить контроль за  своевременным и эффективным проведением плановых осмотров на педикулёз детей в образовательных учреждениях (дошкольных учреждений (ежемесячно), учреждений общего и профессионального образования (не реже 4-х раз в год после каждых каникул,  за 10-15 дней до окончания учебного года и  ежемесячно – (выборочно, не менее 4-5 классов, групп). Потребовать от медработников </w:t>
      </w:r>
      <w:r w:rsidRPr="00B963CF">
        <w:rPr>
          <w:rFonts w:ascii="Times New Roman" w:hAnsi="Times New Roman" w:cs="Times New Roman"/>
          <w:sz w:val="28"/>
          <w:szCs w:val="28"/>
        </w:rPr>
        <w:t xml:space="preserve">качественного осмотра на педикулёз детей, выезжающих в оздоровительные организации, в случае </w:t>
      </w:r>
      <w:r w:rsidRPr="00B963CF">
        <w:rPr>
          <w:rFonts w:ascii="Times New Roman" w:hAnsi="Times New Roman" w:cs="Times New Roman"/>
          <w:color w:val="000000"/>
          <w:sz w:val="28"/>
          <w:szCs w:val="28"/>
        </w:rPr>
        <w:t>выезда в федеральные оздоровительные учреждения проводить «двойной» осмотр детей (двумя  медработниками (участковым педиатром, заведующим педиатрическим отделением или дерматологом).</w:t>
      </w:r>
    </w:p>
    <w:p w:rsidR="00A76C87" w:rsidRPr="00B963CF" w:rsidRDefault="00A76C87" w:rsidP="00B963CF">
      <w:pPr>
        <w:pStyle w:val="a7"/>
        <w:autoSpaceDN w:val="0"/>
        <w:adjustRightInd w:val="0"/>
        <w:spacing w:after="0" w:line="360" w:lineRule="auto"/>
        <w:jc w:val="center"/>
        <w:rPr>
          <w:rFonts w:ascii="Times New Roman" w:hAnsi="Times New Roman" w:cs="Times New Roman"/>
          <w:b/>
          <w:sz w:val="28"/>
          <w:szCs w:val="28"/>
        </w:rPr>
      </w:pPr>
      <w:r w:rsidRPr="00B963CF">
        <w:rPr>
          <w:rFonts w:ascii="Times New Roman" w:hAnsi="Times New Roman" w:cs="Times New Roman"/>
          <w:b/>
          <w:sz w:val="28"/>
          <w:szCs w:val="28"/>
        </w:rPr>
        <w:t>СП 3.1.3.2352-08«Профилактика клещевого вирусного энцефалита»</w:t>
      </w:r>
    </w:p>
    <w:p w:rsidR="00A76C87" w:rsidRPr="00B963CF" w:rsidRDefault="00A76C87" w:rsidP="00B963CF">
      <w:pPr>
        <w:pStyle w:val="a7"/>
        <w:autoSpaceDN w:val="0"/>
        <w:adjustRightInd w:val="0"/>
        <w:spacing w:after="0" w:line="360" w:lineRule="auto"/>
        <w:rPr>
          <w:rFonts w:ascii="Times New Roman" w:hAnsi="Times New Roman" w:cs="Times New Roman"/>
          <w:sz w:val="28"/>
          <w:szCs w:val="28"/>
          <w:lang w:eastAsia="ru-RU"/>
        </w:rPr>
      </w:pPr>
      <w:r w:rsidRPr="00B963CF">
        <w:rPr>
          <w:rFonts w:ascii="Times New Roman" w:hAnsi="Times New Roman" w:cs="Times New Roman"/>
          <w:sz w:val="28"/>
          <w:szCs w:val="28"/>
        </w:rPr>
        <w:tab/>
        <w:t xml:space="preserve">-Согласно п.7.3. р.7 </w:t>
      </w:r>
      <w:r w:rsidRPr="00B963CF">
        <w:rPr>
          <w:rFonts w:ascii="Times New Roman" w:hAnsi="Times New Roman" w:cs="Times New Roman"/>
          <w:bCs/>
          <w:sz w:val="28"/>
          <w:szCs w:val="28"/>
        </w:rPr>
        <w:t xml:space="preserve">введение человеческого иммуноглобулина против КВЭ рекомендуется не позднее 4 дня после присасывания клеща. Возможно </w:t>
      </w:r>
      <w:r w:rsidRPr="00B963CF">
        <w:rPr>
          <w:rFonts w:ascii="Times New Roman" w:hAnsi="Times New Roman" w:cs="Times New Roman"/>
          <w:bCs/>
          <w:sz w:val="28"/>
          <w:szCs w:val="28"/>
        </w:rPr>
        <w:lastRenderedPageBreak/>
        <w:t>повторное применение препарата по истечении месяца после предыдущего введения иммуноглобулина.</w:t>
      </w:r>
      <w:r w:rsidRPr="00B963CF">
        <w:rPr>
          <w:rFonts w:ascii="Times New Roman" w:hAnsi="Times New Roman" w:cs="Times New Roman"/>
          <w:sz w:val="28"/>
          <w:szCs w:val="28"/>
          <w:lang w:eastAsia="ru-RU"/>
        </w:rPr>
        <w:t xml:space="preserve"> </w:t>
      </w:r>
    </w:p>
    <w:p w:rsidR="00A76C87" w:rsidRPr="00B963CF" w:rsidRDefault="00A76C87" w:rsidP="00B963CF">
      <w:pPr>
        <w:pStyle w:val="ConsPlusNormal"/>
        <w:spacing w:line="360" w:lineRule="auto"/>
        <w:ind w:firstLine="540"/>
        <w:jc w:val="center"/>
        <w:rPr>
          <w:b/>
          <w:bCs/>
          <w:sz w:val="28"/>
          <w:szCs w:val="28"/>
        </w:rPr>
      </w:pPr>
      <w:proofErr w:type="gramStart"/>
      <w:r w:rsidRPr="00B963CF">
        <w:rPr>
          <w:b/>
          <w:bCs/>
          <w:sz w:val="28"/>
          <w:szCs w:val="28"/>
        </w:rPr>
        <w:t>Федеральный закон от 30.03.1999 N 52-ФЗ "О санитарно-эпидемиологическом благополучии населения" и Приказ Министерства здравоохранения и социального развития РФ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w:t>
      </w:r>
      <w:proofErr w:type="gramEnd"/>
      <w:r w:rsidRPr="00B963CF">
        <w:rPr>
          <w:b/>
          <w:bCs/>
          <w:sz w:val="28"/>
          <w:szCs w:val="28"/>
        </w:rPr>
        <w:t xml:space="preserve"> тяжелых работах и на работах с вредными и (или) опасными условиями труда".</w:t>
      </w:r>
    </w:p>
    <w:p w:rsidR="00A76C87" w:rsidRPr="00B963CF" w:rsidRDefault="00A76C87" w:rsidP="00B963CF">
      <w:pPr>
        <w:pStyle w:val="ConsPlusNormal"/>
        <w:spacing w:line="360" w:lineRule="auto"/>
        <w:ind w:firstLine="540"/>
        <w:jc w:val="both"/>
        <w:rPr>
          <w:bCs/>
          <w:sz w:val="28"/>
          <w:szCs w:val="28"/>
        </w:rPr>
      </w:pPr>
      <w:proofErr w:type="gramStart"/>
      <w:r w:rsidRPr="00B963CF">
        <w:rPr>
          <w:bCs/>
          <w:sz w:val="28"/>
          <w:szCs w:val="28"/>
        </w:rPr>
        <w:t>Согласно п.36 приложения 3 Приказа Министерства здравоохранения и социального развития РФ от 12 апреля 2011 г. N 302н медицинская организация, с которой работодатель не пролонгировал договор на проведение предварительных и (или) периодических осмотров работников, по письменному запросу работодателя должна передать по описи медицинские карты работников в медицинскую организацию, с которой работодатель в настоящий момент заключил соответствующий договор.</w:t>
      </w:r>
      <w:proofErr w:type="gramEnd"/>
      <w:r w:rsidRPr="00B963CF">
        <w:rPr>
          <w:bCs/>
          <w:sz w:val="28"/>
          <w:szCs w:val="28"/>
        </w:rPr>
        <w:t xml:space="preserve"> </w:t>
      </w:r>
      <w:r w:rsidRPr="00B963CF">
        <w:rPr>
          <w:sz w:val="28"/>
          <w:szCs w:val="28"/>
        </w:rPr>
        <w:t>Согласно п. 8 Приложения 3 работодатель (его представитель) обязан организовать учет выданных направлений.</w:t>
      </w:r>
    </w:p>
    <w:p w:rsidR="00A76C87" w:rsidRPr="00B963CF" w:rsidRDefault="00A76C87" w:rsidP="00B963CF">
      <w:pPr>
        <w:pStyle w:val="ConsPlusNormal"/>
        <w:adjustRightInd/>
        <w:spacing w:line="360" w:lineRule="auto"/>
        <w:jc w:val="both"/>
        <w:rPr>
          <w:sz w:val="28"/>
          <w:szCs w:val="28"/>
        </w:rPr>
      </w:pPr>
      <w:r w:rsidRPr="00B963CF">
        <w:rPr>
          <w:i/>
          <w:sz w:val="28"/>
          <w:szCs w:val="28"/>
        </w:rPr>
        <w:t xml:space="preserve">Пример работы МО в соответствии с данным требованием: </w:t>
      </w:r>
      <w:r w:rsidRPr="00B963CF">
        <w:rPr>
          <w:sz w:val="28"/>
          <w:szCs w:val="28"/>
        </w:rPr>
        <w:t>Руководитель  обязан направить письменный запрос в МО,</w:t>
      </w:r>
      <w:r w:rsidRPr="00B963CF">
        <w:rPr>
          <w:i/>
          <w:sz w:val="28"/>
          <w:szCs w:val="28"/>
        </w:rPr>
        <w:t xml:space="preserve"> </w:t>
      </w:r>
      <w:r w:rsidRPr="00B963CF">
        <w:rPr>
          <w:bCs/>
          <w:sz w:val="28"/>
          <w:szCs w:val="28"/>
        </w:rPr>
        <w:t>с которой работодатель прервал договор по проведению периодического  медосмотра</w:t>
      </w:r>
      <w:r w:rsidRPr="00B963CF">
        <w:rPr>
          <w:i/>
          <w:sz w:val="28"/>
          <w:szCs w:val="28"/>
        </w:rPr>
        <w:t xml:space="preserve"> </w:t>
      </w:r>
      <w:r w:rsidRPr="00B963CF">
        <w:rPr>
          <w:sz w:val="28"/>
          <w:szCs w:val="28"/>
        </w:rPr>
        <w:t xml:space="preserve">о передаче </w:t>
      </w:r>
      <w:r w:rsidRPr="00B963CF">
        <w:rPr>
          <w:bCs/>
          <w:sz w:val="28"/>
          <w:szCs w:val="28"/>
        </w:rPr>
        <w:t xml:space="preserve">медицинских карт своих работников в медицинскую организацию, где запланировано проведение очередного  медосмотра. </w:t>
      </w:r>
    </w:p>
    <w:p w:rsidR="00A76C87" w:rsidRPr="00B963CF" w:rsidRDefault="00A76C87" w:rsidP="00B963CF">
      <w:pPr>
        <w:pStyle w:val="ConsPlusNormal"/>
        <w:adjustRightInd/>
        <w:spacing w:line="360" w:lineRule="auto"/>
        <w:jc w:val="both"/>
        <w:rPr>
          <w:bCs/>
          <w:sz w:val="28"/>
          <w:szCs w:val="28"/>
        </w:rPr>
      </w:pPr>
      <w:r w:rsidRPr="00B963CF">
        <w:rPr>
          <w:sz w:val="28"/>
          <w:szCs w:val="28"/>
        </w:rPr>
        <w:t xml:space="preserve">Руководитель (его представитель) обязан организовать учет выданных направлений (ввести журнал учета выданных направлений на прохождение периодического (предварительного) медицинского осмотра с календарем </w:t>
      </w:r>
      <w:r w:rsidRPr="00B963CF">
        <w:rPr>
          <w:sz w:val="28"/>
          <w:szCs w:val="28"/>
        </w:rPr>
        <w:lastRenderedPageBreak/>
        <w:t>прохождения, листом ознакомления и подписью сотрудника подлежащего медосмотру).</w:t>
      </w:r>
    </w:p>
    <w:p w:rsidR="00A76C87" w:rsidRPr="00B963CF" w:rsidRDefault="00A76C87" w:rsidP="00B963CF">
      <w:pPr>
        <w:autoSpaceDE w:val="0"/>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ab/>
        <w:t>Обращаем Ваше внимание, что  согласно ст. 11 Федерального закона № 52 от 30.03.1999 года «О санитарно-эпидемиологическом благополучии населения»   юридические лица в соответствии с осуществляемой ими деятельностью обязаны 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6A5B99" w:rsidRPr="00B963CF" w:rsidRDefault="006A5B99" w:rsidP="00B963CF">
      <w:pPr>
        <w:spacing w:after="0" w:line="360" w:lineRule="auto"/>
        <w:rPr>
          <w:rFonts w:ascii="Times New Roman" w:hAnsi="Times New Roman" w:cs="Times New Roman"/>
          <w:sz w:val="28"/>
          <w:szCs w:val="28"/>
        </w:rPr>
      </w:pPr>
      <w:r w:rsidRPr="00B963CF">
        <w:rPr>
          <w:rFonts w:ascii="Times New Roman" w:hAnsi="Times New Roman" w:cs="Times New Roman"/>
          <w:sz w:val="28"/>
          <w:szCs w:val="28"/>
        </w:rPr>
        <w:br w:type="page"/>
      </w:r>
    </w:p>
    <w:p w:rsidR="00A76C87" w:rsidRPr="00B963CF" w:rsidRDefault="006A5B99" w:rsidP="00B963CF">
      <w:pPr>
        <w:spacing w:after="0" w:line="360" w:lineRule="auto"/>
        <w:ind w:firstLine="708"/>
        <w:jc w:val="both"/>
        <w:rPr>
          <w:rFonts w:ascii="Times New Roman" w:hAnsi="Times New Roman" w:cs="Times New Roman"/>
          <w:b/>
          <w:sz w:val="32"/>
          <w:szCs w:val="32"/>
        </w:rPr>
      </w:pPr>
      <w:r w:rsidRPr="00B963CF">
        <w:rPr>
          <w:rFonts w:ascii="Times New Roman" w:hAnsi="Times New Roman" w:cs="Times New Roman"/>
          <w:b/>
          <w:sz w:val="32"/>
          <w:szCs w:val="32"/>
        </w:rPr>
        <w:lastRenderedPageBreak/>
        <w:t>3. О правоприменительной практике за 2017 года по направлению деятельности «Коммунальная гигиена».</w:t>
      </w:r>
    </w:p>
    <w:p w:rsidR="006A5B99" w:rsidRPr="00B963CF" w:rsidRDefault="006A5B99" w:rsidP="00B963CF">
      <w:pPr>
        <w:spacing w:after="0" w:line="360" w:lineRule="auto"/>
        <w:ind w:firstLine="708"/>
        <w:jc w:val="both"/>
        <w:rPr>
          <w:rFonts w:ascii="Times New Roman" w:hAnsi="Times New Roman" w:cs="Times New Roman"/>
          <w:b/>
          <w:sz w:val="32"/>
          <w:szCs w:val="32"/>
        </w:rPr>
      </w:pP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За 2017 год отделом надзора по коммунальной гигиене Управления Роспотребнадзора по Нижегородской  области проведено 126 проверок, в том числе 23 плановых, 103 внеплановых, 69 административных расследований. За выявленные правонарушения составлено 117  протоколов по ст.6.3, 6.4, 6.5. 8.2. 14.2, 14.8 КоАП РФ, вынесено 49 предупреждений и 68 постановлений о наложении штрафа на общую сумму 614,7 тысяч рублей.</w:t>
      </w:r>
    </w:p>
    <w:p w:rsidR="00A21A9C" w:rsidRPr="00B963CF" w:rsidRDefault="00A21A9C" w:rsidP="00B963CF">
      <w:pPr>
        <w:spacing w:after="0" w:line="360" w:lineRule="auto"/>
        <w:jc w:val="both"/>
        <w:rPr>
          <w:rFonts w:ascii="Times New Roman" w:hAnsi="Times New Roman" w:cs="Times New Roman"/>
          <w:b/>
          <w:sz w:val="28"/>
          <w:szCs w:val="28"/>
        </w:rPr>
      </w:pPr>
      <w:r w:rsidRPr="00B963CF">
        <w:rPr>
          <w:rFonts w:ascii="Times New Roman" w:hAnsi="Times New Roman" w:cs="Times New Roman"/>
          <w:b/>
          <w:sz w:val="28"/>
          <w:szCs w:val="28"/>
        </w:rPr>
        <w:t xml:space="preserve">Информация о нормативных документах, нарушение требований которых наиболее часто выявлялось в 2017 году. </w:t>
      </w:r>
    </w:p>
    <w:p w:rsidR="00A21A9C" w:rsidRPr="00B963CF" w:rsidRDefault="00A21A9C" w:rsidP="00B963CF">
      <w:pPr>
        <w:pStyle w:val="a3"/>
        <w:numPr>
          <w:ilvl w:val="0"/>
          <w:numId w:val="11"/>
        </w:numPr>
        <w:spacing w:line="360" w:lineRule="auto"/>
        <w:jc w:val="both"/>
        <w:rPr>
          <w:b/>
          <w:sz w:val="28"/>
          <w:szCs w:val="28"/>
        </w:rPr>
      </w:pPr>
      <w:r w:rsidRPr="00B963CF">
        <w:rPr>
          <w:sz w:val="28"/>
          <w:szCs w:val="28"/>
        </w:rPr>
        <w:t>ФЗ № 416 «О водоснабжении и водоотведении»</w:t>
      </w:r>
    </w:p>
    <w:p w:rsidR="00A21A9C" w:rsidRPr="00B963CF" w:rsidRDefault="00A21A9C" w:rsidP="00B963CF">
      <w:pPr>
        <w:pStyle w:val="a3"/>
        <w:numPr>
          <w:ilvl w:val="0"/>
          <w:numId w:val="11"/>
        </w:numPr>
        <w:spacing w:line="360" w:lineRule="auto"/>
        <w:jc w:val="both"/>
        <w:rPr>
          <w:sz w:val="28"/>
          <w:szCs w:val="28"/>
        </w:rPr>
      </w:pPr>
      <w:r w:rsidRPr="00B963CF">
        <w:rPr>
          <w:sz w:val="28"/>
          <w:szCs w:val="28"/>
        </w:rPr>
        <w:t>СанПиН 2.1.4.1110-02 «Зоны санитарной охраны источников водоснабжения и водопроводов питьевого назначения»</w:t>
      </w:r>
    </w:p>
    <w:p w:rsidR="00A21A9C" w:rsidRPr="00B963CF" w:rsidRDefault="00A21A9C" w:rsidP="00B963CF">
      <w:pPr>
        <w:pStyle w:val="a3"/>
        <w:numPr>
          <w:ilvl w:val="0"/>
          <w:numId w:val="11"/>
        </w:numPr>
        <w:spacing w:line="360" w:lineRule="auto"/>
        <w:jc w:val="both"/>
        <w:rPr>
          <w:sz w:val="28"/>
          <w:szCs w:val="28"/>
        </w:rPr>
      </w:pPr>
      <w:r w:rsidRPr="00B963CF">
        <w:rPr>
          <w:sz w:val="28"/>
          <w:szCs w:val="28"/>
        </w:rPr>
        <w:t>СанПиН 2.1.4.1074-01 «Питьевая вода. Гигиенические требования к качеству воды централизованных систем питьевого водоснабжения. Контроль качества»</w:t>
      </w:r>
    </w:p>
    <w:p w:rsidR="00A21A9C" w:rsidRPr="00B963CF" w:rsidRDefault="00A21A9C" w:rsidP="00B963CF">
      <w:pPr>
        <w:pStyle w:val="a3"/>
        <w:numPr>
          <w:ilvl w:val="0"/>
          <w:numId w:val="11"/>
        </w:numPr>
        <w:spacing w:line="360" w:lineRule="auto"/>
        <w:jc w:val="both"/>
        <w:rPr>
          <w:sz w:val="28"/>
          <w:szCs w:val="28"/>
        </w:rPr>
      </w:pPr>
      <w:r w:rsidRPr="00B963CF">
        <w:rPr>
          <w:sz w:val="28"/>
          <w:szCs w:val="28"/>
        </w:rPr>
        <w:t xml:space="preserve">СанПиН 2.2.1/2.1.1.1200-03 «Санитарно-защитные зоны и санитарная классификация предприятий, сооружений и иных объектов» (новая редакция)  </w:t>
      </w:r>
    </w:p>
    <w:p w:rsidR="00A21A9C" w:rsidRPr="00B963CF" w:rsidRDefault="00A21A9C" w:rsidP="00B963CF">
      <w:pPr>
        <w:pStyle w:val="a3"/>
        <w:numPr>
          <w:ilvl w:val="0"/>
          <w:numId w:val="11"/>
        </w:numPr>
        <w:spacing w:line="360" w:lineRule="auto"/>
        <w:jc w:val="both"/>
        <w:rPr>
          <w:sz w:val="28"/>
          <w:szCs w:val="28"/>
        </w:rPr>
      </w:pPr>
      <w:r w:rsidRPr="00B963CF">
        <w:rPr>
          <w:sz w:val="28"/>
          <w:szCs w:val="28"/>
        </w:rPr>
        <w:t>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A21A9C" w:rsidRPr="00B963CF" w:rsidRDefault="00A21A9C" w:rsidP="00B963CF">
      <w:pPr>
        <w:pStyle w:val="a3"/>
        <w:numPr>
          <w:ilvl w:val="0"/>
          <w:numId w:val="11"/>
        </w:numPr>
        <w:spacing w:line="360" w:lineRule="auto"/>
        <w:jc w:val="both"/>
        <w:rPr>
          <w:sz w:val="28"/>
          <w:szCs w:val="28"/>
        </w:rPr>
      </w:pPr>
      <w:r w:rsidRPr="00B963CF">
        <w:rPr>
          <w:sz w:val="28"/>
          <w:szCs w:val="28"/>
        </w:rPr>
        <w:t>СанПиН 2.1.7.1322-03 «Гигиенические требования к размещению и обезвреживанию отходов производства и потребления»</w:t>
      </w:r>
    </w:p>
    <w:p w:rsidR="00A21A9C" w:rsidRPr="00B963CF" w:rsidRDefault="00A21A9C" w:rsidP="00B963CF">
      <w:pPr>
        <w:pStyle w:val="a3"/>
        <w:numPr>
          <w:ilvl w:val="0"/>
          <w:numId w:val="11"/>
        </w:numPr>
        <w:spacing w:line="360" w:lineRule="auto"/>
        <w:jc w:val="both"/>
        <w:rPr>
          <w:sz w:val="28"/>
          <w:szCs w:val="28"/>
        </w:rPr>
      </w:pPr>
      <w:r w:rsidRPr="00B963CF">
        <w:rPr>
          <w:color w:val="000000"/>
          <w:sz w:val="28"/>
          <w:szCs w:val="28"/>
        </w:rPr>
        <w:t>СанПиН 2.1.2.2645-10 «Санитарно-эпидемиологические требования к условиям проживания в жилых зданиях и помещениях»</w:t>
      </w:r>
    </w:p>
    <w:p w:rsidR="00A21A9C" w:rsidRPr="00B963CF" w:rsidRDefault="00A21A9C" w:rsidP="00B963CF">
      <w:pPr>
        <w:pStyle w:val="a3"/>
        <w:numPr>
          <w:ilvl w:val="0"/>
          <w:numId w:val="11"/>
        </w:numPr>
        <w:spacing w:line="360" w:lineRule="auto"/>
        <w:jc w:val="both"/>
        <w:rPr>
          <w:sz w:val="28"/>
          <w:szCs w:val="28"/>
        </w:rPr>
      </w:pPr>
      <w:r w:rsidRPr="00B963CF">
        <w:rPr>
          <w:color w:val="000000"/>
          <w:sz w:val="28"/>
          <w:szCs w:val="28"/>
        </w:rPr>
        <w:lastRenderedPageBreak/>
        <w:t xml:space="preserve"> </w:t>
      </w:r>
      <w:r w:rsidRPr="00B963CF">
        <w:rPr>
          <w:sz w:val="28"/>
          <w:szCs w:val="28"/>
        </w:rPr>
        <w:t>СанПиН 2.1.2882-11 «Гигиенические требования к размещению, устройству и содержанию кладбищ, зданий и сооружений похоронного назначения»</w:t>
      </w:r>
    </w:p>
    <w:p w:rsidR="00A21A9C" w:rsidRPr="00B963CF" w:rsidRDefault="00A21A9C" w:rsidP="00B963CF">
      <w:pPr>
        <w:pStyle w:val="a3"/>
        <w:numPr>
          <w:ilvl w:val="0"/>
          <w:numId w:val="11"/>
        </w:numPr>
        <w:spacing w:line="360" w:lineRule="auto"/>
        <w:jc w:val="both"/>
        <w:rPr>
          <w:sz w:val="28"/>
          <w:szCs w:val="28"/>
        </w:rPr>
      </w:pPr>
      <w:r w:rsidRPr="00B963CF">
        <w:rPr>
          <w:sz w:val="28"/>
          <w:szCs w:val="28"/>
        </w:rPr>
        <w:t>СанПиН 2.1.7.1038-01 "Гигиенические требования к устройству и содержанию полигонов для твердых бытовых отходов»</w:t>
      </w:r>
    </w:p>
    <w:p w:rsidR="00A21A9C" w:rsidRPr="00B963CF" w:rsidRDefault="00A21A9C" w:rsidP="00B963CF">
      <w:pPr>
        <w:pStyle w:val="a3"/>
        <w:numPr>
          <w:ilvl w:val="0"/>
          <w:numId w:val="11"/>
        </w:numPr>
        <w:spacing w:line="360" w:lineRule="auto"/>
        <w:jc w:val="both"/>
        <w:rPr>
          <w:sz w:val="28"/>
          <w:szCs w:val="28"/>
        </w:rPr>
      </w:pPr>
      <w:r w:rsidRPr="00B963CF">
        <w:t xml:space="preserve"> </w:t>
      </w:r>
      <w:hyperlink r:id="rId23" w:anchor="Par38#Par38" w:history="1">
        <w:r w:rsidRPr="00B963CF">
          <w:rPr>
            <w:rStyle w:val="a4"/>
            <w:color w:val="000000"/>
            <w:sz w:val="28"/>
            <w:szCs w:val="28"/>
          </w:rPr>
          <w:t>СП 3.5.3.3223-14</w:t>
        </w:r>
      </w:hyperlink>
      <w:r w:rsidRPr="00B963CF">
        <w:rPr>
          <w:color w:val="000000"/>
          <w:sz w:val="28"/>
          <w:szCs w:val="28"/>
        </w:rPr>
        <w:t xml:space="preserve"> "Санитарно-эпидемиологические требования к организации и проведению дератизационных мероприятий"</w:t>
      </w:r>
    </w:p>
    <w:p w:rsidR="00A21A9C" w:rsidRPr="00B963CF" w:rsidRDefault="00A21A9C" w:rsidP="00B963CF">
      <w:pPr>
        <w:spacing w:after="0" w:line="360" w:lineRule="auto"/>
        <w:rPr>
          <w:rFonts w:ascii="Times New Roman" w:hAnsi="Times New Roman" w:cs="Times New Roman"/>
          <w:b/>
          <w:sz w:val="28"/>
          <w:szCs w:val="28"/>
        </w:rPr>
      </w:pPr>
      <w:r w:rsidRPr="00B963CF">
        <w:rPr>
          <w:rFonts w:ascii="Times New Roman" w:hAnsi="Times New Roman" w:cs="Times New Roman"/>
          <w:b/>
          <w:sz w:val="28"/>
          <w:szCs w:val="28"/>
        </w:rPr>
        <w:t>Основные нарушения:</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Не  разработаны проекты организации зон санитарной охраны  с последующим получением санитарно-эпидемиологического заключения – п.1.4 СанПиН 2.1.4.1110-02 «Зоны санитарной охраны источников водоснабжения и водопроводов питьевого назначения» (ст.6.3 КоАП РФ)</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Отсутствуют санитарно-эпидемиологические заключения о соответствии водных объектов санитарным правилам и условиям безопасного для здоровья населения использования водного объекта – п.3 т.18 ФЗ № 52 «О санитарно-эпидемиологическом благополучии населения» (ст.6.3, 6.5 КоАП РФ)</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Выполнение программ лабораторного контроля не в полном объеме (по кратности и перечню исследуемых показателей) – ст.25 ФЗ № 416 «О водоснабжении и водоотведении», п.2.4 СанПиН 2.1.4.1074-01 «Питьевая вода. Гигиенические требования к качеству воды централизованных систем питьевого водоснабжения. Контроль качества» (ст.6.3, 6.5 КоАП РФ)</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Не разработаны и не согласованы планы мероприятий по доведению качества питьевой воды подаваемой населению до действующих нормативов  - ст. 23,24 ФЗ № 416 «О водоснабжении и водоотведении» (ст.6.3, 6.5 КоАП РФ)</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lastRenderedPageBreak/>
        <w:t xml:space="preserve">Качество питьевой воды не соответствует требованиям гигиенических нормативов - </w:t>
      </w:r>
      <w:r w:rsidRPr="00B963CF">
        <w:rPr>
          <w:color w:val="000000"/>
          <w:sz w:val="28"/>
          <w:szCs w:val="28"/>
        </w:rPr>
        <w:t xml:space="preserve"> п.8.1.2 2.1.2.2645-10 «Санитарно-эпидемиологические требования к условиям проживания в жилых зданиях и помещениях»</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 xml:space="preserve">Уровни шума от работы оборудования (счистемы отопления, кондиционеров, лифтового оборудования) превышают допустимые-  </w:t>
      </w:r>
      <w:r w:rsidRPr="00B963CF">
        <w:rPr>
          <w:color w:val="000000"/>
          <w:sz w:val="28"/>
          <w:szCs w:val="28"/>
        </w:rPr>
        <w:t>п.6.1 2.1.2.2645-10 «Санитарно-эпидемиологические требования к условиям проживания в жилых зданиях и помещениях»</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 xml:space="preserve">Лабораторно-производственный контроль  за качеством атмосферного воздуха на границе СЗЗ организован с нарушениями: не определён перечень химических веществ, представляющих потенциальную опасность для человека и среды обитания; не обоснован выбор точек отбора проб; не представлены программа производственного контроля и план-график отбора проб, утверждённые в установленном порядке </w:t>
      </w:r>
      <w:r w:rsidRPr="00B963CF">
        <w:rPr>
          <w:bCs/>
          <w:sz w:val="28"/>
          <w:szCs w:val="28"/>
        </w:rPr>
        <w:t xml:space="preserve">- </w:t>
      </w:r>
      <w:r w:rsidRPr="00B963CF">
        <w:rPr>
          <w:sz w:val="28"/>
          <w:szCs w:val="28"/>
        </w:rPr>
        <w:t>п. 4.5. СанПиН 2.2.1/2.1.1.1200-03 «Санитарно-защитные зоны и санитарная классификация предприятий, сооружений и иных объектов» (новая редакция)  п. 2.2; 2.4.(п\п.б); 3.3.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(ст.6.3 КоАП РФ)</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Нарушение бельевого режима, правил хранения и использования дезинфицирующих средств -  раздел 4 СП 3.1/3.2.3146-13 «Общие требования по профилактике инфекционных и паразитарных болезней»  (п.6.3, 6.4 КоАП РФ)</w:t>
      </w:r>
    </w:p>
    <w:p w:rsidR="00A21A9C" w:rsidRPr="00B963CF" w:rsidRDefault="00A21A9C" w:rsidP="00B963CF">
      <w:pPr>
        <w:pStyle w:val="a3"/>
        <w:numPr>
          <w:ilvl w:val="0"/>
          <w:numId w:val="12"/>
        </w:numPr>
        <w:spacing w:line="360" w:lineRule="auto"/>
        <w:jc w:val="both"/>
        <w:rPr>
          <w:sz w:val="28"/>
          <w:szCs w:val="28"/>
        </w:rPr>
      </w:pPr>
      <w:r w:rsidRPr="00B963CF">
        <w:rPr>
          <w:bCs/>
          <w:sz w:val="28"/>
          <w:szCs w:val="28"/>
        </w:rPr>
        <w:t xml:space="preserve">В программе производственного контроля отсутствует Перечень должностных лиц (работников), на которых возложены функции по осуществлению производственного контроля - п.3.2 </w:t>
      </w:r>
      <w:r w:rsidRPr="00B963CF">
        <w:rPr>
          <w:sz w:val="28"/>
          <w:szCs w:val="28"/>
        </w:rPr>
        <w:t>СП 1.1.1058-01 «Организация и проведение производственного   контроля за соблюдением санитарных правил и выполнением санитарно-</w:t>
      </w:r>
      <w:r w:rsidRPr="00B963CF">
        <w:rPr>
          <w:sz w:val="28"/>
          <w:szCs w:val="28"/>
        </w:rPr>
        <w:lastRenderedPageBreak/>
        <w:t>противоэпидемических (профилактических) мероприятий» (ст.6.3 КоАП РФ)</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Отсутствует документ (проект, паспорт предприятия, ТУ, инструкция) определяющий условия сбора и накопления отходов на предприятии – п.3.6 СанПиН 2.1.7.1322-03 «Гигиенические требования к размещению и обезвреживанию отходов производства и потребления» (ст.8.2 КоАП РФ)</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При временном хранении отходов в нестационарных складах, на открытых площадках без тары или в негерметичной таре отсутствует искусственное водонепроницаемое и химически стойкое покрытие по всей поверхности площадки накопления,  не предусмотрена обваловка и обособленная сеть ливнестоков с автономными очистными сооружениями по периметру площадки – п.3.7 СанПиН 2.1.7.1322-03 «Гигиенические требования к размещению и обезвреживанию отходов производства и потребления» (ст.8.2 КоАП РФ)</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Не проводится контроль фракционного, морфологического и химического состава отходов, поступающих на полигон – п.6.2 СанПиН 2.1.7.1038-01"Гигиенические требования к устройству и содержанию полигонов для твердых бытовых отходов» (ст.8.2 КоАП РФ)</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 xml:space="preserve"> Инструмент после произведения работ, связанных с захоронением  не обеззараживается; не организована площадка для обеззараживания инструмента, отсутствуют дезинфекционные средства, площадки для мусоросборников не огорожены, не имеют твёрдого покрытия; отсутствуют урны для сбора мусора – п.3.16, 6.6. 6.7</w:t>
      </w:r>
      <w:r w:rsidRPr="00B963CF">
        <w:rPr>
          <w:b/>
          <w:sz w:val="28"/>
          <w:szCs w:val="28"/>
        </w:rPr>
        <w:t xml:space="preserve">  </w:t>
      </w:r>
      <w:r w:rsidRPr="00B963CF">
        <w:rPr>
          <w:sz w:val="28"/>
          <w:szCs w:val="28"/>
        </w:rPr>
        <w:t xml:space="preserve">СанПиН 2.1.2882-11 «Гигиенические требования к размещению, устройству и содержанию кладбищ, зданий и сооружений похоронного назначения» (ст.8.2 КоАП РФ)  </w:t>
      </w:r>
    </w:p>
    <w:p w:rsidR="00A21A9C" w:rsidRPr="00B963CF" w:rsidRDefault="00A21A9C" w:rsidP="00B963CF">
      <w:pPr>
        <w:pStyle w:val="a3"/>
        <w:numPr>
          <w:ilvl w:val="0"/>
          <w:numId w:val="12"/>
        </w:numPr>
        <w:spacing w:line="360" w:lineRule="auto"/>
        <w:jc w:val="both"/>
        <w:rPr>
          <w:sz w:val="28"/>
          <w:szCs w:val="28"/>
        </w:rPr>
      </w:pPr>
      <w:r w:rsidRPr="00B963CF">
        <w:rPr>
          <w:sz w:val="28"/>
          <w:szCs w:val="28"/>
        </w:rPr>
        <w:t xml:space="preserve"> Несвоевременный вывоз мусора с территории жилых и общественных зданий – п.3.1 </w:t>
      </w:r>
      <w:r w:rsidRPr="00B963CF">
        <w:rPr>
          <w:b/>
          <w:sz w:val="28"/>
          <w:szCs w:val="28"/>
        </w:rPr>
        <w:t xml:space="preserve"> </w:t>
      </w:r>
      <w:hyperlink r:id="rId24" w:anchor="Par38#Par38" w:history="1">
        <w:r w:rsidRPr="00B963CF">
          <w:rPr>
            <w:rStyle w:val="a4"/>
            <w:color w:val="000000"/>
            <w:sz w:val="28"/>
            <w:szCs w:val="28"/>
          </w:rPr>
          <w:t>СП 3.5.3.3223-14</w:t>
        </w:r>
      </w:hyperlink>
      <w:r w:rsidRPr="00B963CF">
        <w:rPr>
          <w:color w:val="000000"/>
          <w:sz w:val="28"/>
          <w:szCs w:val="28"/>
        </w:rPr>
        <w:t xml:space="preserve"> "Санитарно-эпидемиологические </w:t>
      </w:r>
      <w:r w:rsidRPr="00B963CF">
        <w:rPr>
          <w:color w:val="000000"/>
          <w:sz w:val="28"/>
          <w:szCs w:val="28"/>
        </w:rPr>
        <w:lastRenderedPageBreak/>
        <w:t>требования к организации и проведению дератизационных мероприятий", п.8.2 2.1.2.2645-10 «Санитарно-эпидемиологические требования к условиям проживания в жилых зданиях и помещениях» (ст.6.3. 8.2 КоАП РФ)</w:t>
      </w:r>
    </w:p>
    <w:p w:rsidR="00A21A9C" w:rsidRPr="00B963CF" w:rsidRDefault="00A21A9C" w:rsidP="00B963CF">
      <w:pPr>
        <w:spacing w:after="0" w:line="360" w:lineRule="auto"/>
        <w:jc w:val="both"/>
        <w:rPr>
          <w:rFonts w:ascii="Times New Roman" w:hAnsi="Times New Roman" w:cs="Times New Roman"/>
          <w:snapToGrid w:val="0"/>
          <w:sz w:val="28"/>
          <w:szCs w:val="28"/>
        </w:rPr>
      </w:pPr>
      <w:r w:rsidRPr="00B963CF">
        <w:rPr>
          <w:rFonts w:ascii="Times New Roman" w:hAnsi="Times New Roman" w:cs="Times New Roman"/>
          <w:b/>
          <w:sz w:val="28"/>
          <w:szCs w:val="28"/>
        </w:rPr>
        <w:t>Перечень основных статей КоАП РФ за нарушение которых 2017 году принимались меры административного воздействия.</w:t>
      </w:r>
    </w:p>
    <w:p w:rsidR="00A21A9C" w:rsidRPr="00B963CF" w:rsidRDefault="00A21A9C" w:rsidP="00B963CF">
      <w:pPr>
        <w:spacing w:after="0" w:line="360" w:lineRule="auto"/>
        <w:jc w:val="both"/>
        <w:rPr>
          <w:rFonts w:ascii="Times New Roman" w:eastAsia="+mn-ea" w:hAnsi="Times New Roman" w:cs="Times New Roman"/>
          <w:bCs/>
          <w:kern w:val="24"/>
          <w:sz w:val="28"/>
          <w:szCs w:val="28"/>
          <w:lang w:eastAsia="ru-RU"/>
        </w:rPr>
      </w:pPr>
      <w:r w:rsidRPr="00B963CF">
        <w:rPr>
          <w:rFonts w:ascii="Times New Roman" w:hAnsi="Times New Roman" w:cs="Times New Roman"/>
          <w:b/>
          <w:sz w:val="28"/>
          <w:szCs w:val="28"/>
        </w:rPr>
        <w:t xml:space="preserve">           Ст. 6.3. КоАП РФ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w:t>
      </w:r>
      <w:r w:rsidRPr="00B963CF">
        <w:rPr>
          <w:rFonts w:ascii="Times New Roman" w:eastAsia="+mn-ea" w:hAnsi="Times New Roman" w:cs="Times New Roman"/>
          <w:bCs/>
          <w:kern w:val="24"/>
          <w:sz w:val="28"/>
          <w:szCs w:val="28"/>
          <w:lang w:eastAsia="ru-RU"/>
        </w:rPr>
        <w:t xml:space="preserve"> </w:t>
      </w:r>
    </w:p>
    <w:p w:rsidR="00A21A9C" w:rsidRPr="00B963CF" w:rsidRDefault="00A21A9C" w:rsidP="00B963CF">
      <w:pPr>
        <w:spacing w:after="0" w:line="360" w:lineRule="auto"/>
        <w:jc w:val="both"/>
        <w:rPr>
          <w:rFonts w:ascii="Times New Roman" w:eastAsia="+mn-ea" w:hAnsi="Times New Roman" w:cs="Times New Roman"/>
          <w:b/>
          <w:bCs/>
          <w:kern w:val="24"/>
          <w:sz w:val="28"/>
          <w:szCs w:val="28"/>
          <w:lang w:eastAsia="ru-RU"/>
        </w:rPr>
      </w:pPr>
      <w:r w:rsidRPr="00B963CF">
        <w:rPr>
          <w:rFonts w:ascii="Times New Roman" w:eastAsia="+mn-ea" w:hAnsi="Times New Roman" w:cs="Times New Roman"/>
          <w:b/>
          <w:bCs/>
          <w:kern w:val="24"/>
          <w:sz w:val="28"/>
          <w:szCs w:val="28"/>
          <w:lang w:eastAsia="ru-RU"/>
        </w:rPr>
        <w:t xml:space="preserve">          Ст. 6.4 КоАП РФ (нарушение санитарно-эпидемиологических требований к эксплуатации жилых помещений, общественных помещений, зданий, сооружений и транспорта)</w:t>
      </w:r>
    </w:p>
    <w:p w:rsidR="00A21A9C" w:rsidRPr="00B963CF" w:rsidRDefault="00A21A9C" w:rsidP="00B963CF">
      <w:pPr>
        <w:spacing w:after="0" w:line="360" w:lineRule="auto"/>
        <w:jc w:val="both"/>
        <w:rPr>
          <w:rFonts w:ascii="Times New Roman" w:eastAsia="+mn-ea" w:hAnsi="Times New Roman" w:cs="Times New Roman"/>
          <w:b/>
          <w:bCs/>
          <w:kern w:val="24"/>
          <w:sz w:val="28"/>
          <w:szCs w:val="28"/>
          <w:lang w:eastAsia="ru-RU"/>
        </w:rPr>
      </w:pPr>
      <w:r w:rsidRPr="00B963CF">
        <w:rPr>
          <w:rFonts w:ascii="Times New Roman" w:eastAsia="+mn-ea" w:hAnsi="Times New Roman" w:cs="Times New Roman"/>
          <w:b/>
          <w:bCs/>
          <w:kern w:val="24"/>
          <w:sz w:val="28"/>
          <w:szCs w:val="28"/>
          <w:lang w:eastAsia="ru-RU"/>
        </w:rPr>
        <w:t xml:space="preserve">          Ст. 6.5 КоАП РФ (нарушение санитарно-эпидемиологических требований к питьевой воде)</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mn-ea" w:hAnsi="Times New Roman" w:cs="Times New Roman"/>
          <w:b/>
          <w:kern w:val="24"/>
          <w:sz w:val="28"/>
          <w:szCs w:val="28"/>
          <w:lang w:eastAsia="ru-RU"/>
        </w:rPr>
        <w:t xml:space="preserve">          Ст. 8.2 КоАП РФ (</w:t>
      </w:r>
      <w:r w:rsidRPr="00B963CF">
        <w:rPr>
          <w:rFonts w:ascii="Times New Roman" w:hAnsi="Times New Roman" w:cs="Times New Roman"/>
          <w:b/>
          <w:sz w:val="28"/>
          <w:szCs w:val="28"/>
        </w:rPr>
        <w:t>несоблюдение экологических и санитарно- эпидемиологических требований при обращении с отходами производства и потребления или иными опасными веществами)</w:t>
      </w:r>
      <w:r w:rsidRPr="00B963CF">
        <w:rPr>
          <w:rFonts w:ascii="Times New Roman" w:eastAsia="+mn-ea" w:hAnsi="Times New Roman" w:cs="Times New Roman"/>
          <w:b/>
          <w:kern w:val="24"/>
          <w:sz w:val="28"/>
          <w:szCs w:val="28"/>
          <w:lang w:eastAsia="ru-RU"/>
        </w:rPr>
        <w:t>;</w:t>
      </w: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eastAsia="+mn-ea" w:hAnsi="Times New Roman" w:cs="Times New Roman"/>
          <w:bCs/>
          <w:kern w:val="24"/>
          <w:sz w:val="28"/>
          <w:szCs w:val="28"/>
        </w:rPr>
        <w:t xml:space="preserve">         С</w:t>
      </w:r>
      <w:r w:rsidRPr="00B963CF">
        <w:rPr>
          <w:rFonts w:ascii="Times New Roman" w:hAnsi="Times New Roman" w:cs="Times New Roman"/>
          <w:b/>
          <w:sz w:val="28"/>
          <w:szCs w:val="28"/>
        </w:rPr>
        <w:t>т. 19.5 ч.1</w:t>
      </w:r>
      <w:r w:rsidRPr="00B963CF">
        <w:rPr>
          <w:rFonts w:ascii="Times New Roman" w:eastAsia="+mn-ea" w:hAnsi="Times New Roman" w:cs="Times New Roman"/>
          <w:b/>
          <w:kern w:val="24"/>
          <w:sz w:val="28"/>
          <w:szCs w:val="28"/>
          <w:lang w:eastAsia="ru-RU"/>
        </w:rPr>
        <w:t xml:space="preserve"> КоАП РФ</w:t>
      </w:r>
      <w:r w:rsidRPr="00B963CF">
        <w:rPr>
          <w:rFonts w:ascii="Times New Roman" w:hAnsi="Times New Roman" w:cs="Times New Roman"/>
          <w:b/>
          <w:sz w:val="28"/>
          <w:szCs w:val="28"/>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A21A9C" w:rsidRPr="00B963CF" w:rsidRDefault="00A21A9C" w:rsidP="00B963CF">
      <w:pPr>
        <w:spacing w:after="0" w:line="360" w:lineRule="auto"/>
        <w:ind w:firstLine="540"/>
        <w:jc w:val="both"/>
        <w:rPr>
          <w:rFonts w:ascii="Times New Roman" w:hAnsi="Times New Roman" w:cs="Times New Roman"/>
          <w:b/>
          <w:sz w:val="28"/>
          <w:szCs w:val="28"/>
        </w:rPr>
      </w:pPr>
      <w:r w:rsidRPr="00B963CF">
        <w:rPr>
          <w:rFonts w:ascii="Times New Roman" w:hAnsi="Times New Roman" w:cs="Times New Roman"/>
          <w:b/>
          <w:sz w:val="28"/>
          <w:szCs w:val="28"/>
        </w:rPr>
        <w:t>Рекомендации по устранению выявленных правонарушений.</w:t>
      </w:r>
    </w:p>
    <w:p w:rsidR="00A21A9C" w:rsidRPr="00B963CF" w:rsidRDefault="00A21A9C" w:rsidP="00B963CF">
      <w:pPr>
        <w:spacing w:after="0" w:line="360" w:lineRule="auto"/>
        <w:ind w:firstLine="540"/>
        <w:jc w:val="both"/>
        <w:rPr>
          <w:rFonts w:ascii="Times New Roman" w:hAnsi="Times New Roman" w:cs="Times New Roman"/>
          <w:b/>
          <w:sz w:val="28"/>
          <w:szCs w:val="28"/>
        </w:rPr>
      </w:pPr>
      <w:r w:rsidRPr="00B963CF">
        <w:rPr>
          <w:rFonts w:ascii="Times New Roman" w:hAnsi="Times New Roman" w:cs="Times New Roman"/>
          <w:b/>
          <w:sz w:val="28"/>
          <w:szCs w:val="28"/>
        </w:rPr>
        <w:t xml:space="preserve">Гарантирующим организациям обеспечить населения Нижегородской области питьевой водой гарантированного качества, обеспечить проведение производственного контроля качества воды в объеме и с кратностью регламентированном требованиям санитарного законодательства. </w:t>
      </w:r>
    </w:p>
    <w:p w:rsidR="00A21A9C" w:rsidRPr="00B963CF" w:rsidRDefault="00A21A9C" w:rsidP="00B963CF">
      <w:pPr>
        <w:spacing w:after="0" w:line="360" w:lineRule="auto"/>
        <w:ind w:firstLine="540"/>
        <w:jc w:val="both"/>
        <w:rPr>
          <w:rFonts w:ascii="Times New Roman" w:hAnsi="Times New Roman" w:cs="Times New Roman"/>
          <w:b/>
          <w:sz w:val="28"/>
          <w:szCs w:val="28"/>
        </w:rPr>
      </w:pPr>
      <w:r w:rsidRPr="00B963CF">
        <w:rPr>
          <w:rFonts w:ascii="Times New Roman" w:hAnsi="Times New Roman" w:cs="Times New Roman"/>
          <w:b/>
          <w:sz w:val="28"/>
          <w:szCs w:val="28"/>
        </w:rPr>
        <w:lastRenderedPageBreak/>
        <w:t xml:space="preserve">Организациям, обслуживающим жилой фонд обеспечить соответствие условий проживания граждан требованиям санитарного законодательства.  </w:t>
      </w:r>
    </w:p>
    <w:p w:rsidR="00A21A9C" w:rsidRPr="00B963CF" w:rsidRDefault="00A21A9C" w:rsidP="00B963CF">
      <w:pPr>
        <w:spacing w:after="0" w:line="360" w:lineRule="auto"/>
        <w:rPr>
          <w:rFonts w:ascii="Times New Roman" w:hAnsi="Times New Roman" w:cs="Times New Roman"/>
          <w:b/>
          <w:sz w:val="28"/>
          <w:szCs w:val="28"/>
        </w:rPr>
      </w:pPr>
      <w:r w:rsidRPr="00B963CF">
        <w:rPr>
          <w:rFonts w:ascii="Times New Roman" w:hAnsi="Times New Roman" w:cs="Times New Roman"/>
          <w:b/>
          <w:sz w:val="28"/>
          <w:szCs w:val="28"/>
        </w:rPr>
        <w:t>Юридическим лицам и индивидуальным предпринимателям обеспечить выполнение требований санитарно-эпидемиологических правил и нормативов при оказании услуг населению.</w:t>
      </w:r>
      <w:r w:rsidRPr="00B963CF">
        <w:rPr>
          <w:rFonts w:ascii="Times New Roman" w:hAnsi="Times New Roman" w:cs="Times New Roman"/>
          <w:b/>
          <w:sz w:val="28"/>
          <w:szCs w:val="28"/>
        </w:rPr>
        <w:br w:type="page"/>
      </w:r>
    </w:p>
    <w:p w:rsidR="00A21A9C" w:rsidRPr="00B963CF" w:rsidRDefault="00A21A9C" w:rsidP="00B963CF">
      <w:pPr>
        <w:spacing w:after="0" w:line="360" w:lineRule="auto"/>
        <w:ind w:firstLine="540"/>
        <w:jc w:val="both"/>
        <w:rPr>
          <w:rFonts w:ascii="Times New Roman" w:hAnsi="Times New Roman" w:cs="Times New Roman"/>
          <w:b/>
          <w:sz w:val="32"/>
          <w:szCs w:val="32"/>
        </w:rPr>
      </w:pPr>
      <w:r w:rsidRPr="00B963CF">
        <w:rPr>
          <w:rFonts w:ascii="Times New Roman" w:hAnsi="Times New Roman" w:cs="Times New Roman"/>
          <w:b/>
          <w:sz w:val="32"/>
          <w:szCs w:val="32"/>
        </w:rPr>
        <w:lastRenderedPageBreak/>
        <w:t>4. О правоприменительной практике за 2017 года по направлению деятельности «Гигиена питания».</w:t>
      </w:r>
    </w:p>
    <w:p w:rsidR="00B963CF" w:rsidRDefault="00B963CF" w:rsidP="00B963CF">
      <w:pPr>
        <w:spacing w:after="0" w:line="360" w:lineRule="auto"/>
        <w:jc w:val="both"/>
        <w:rPr>
          <w:rFonts w:ascii="Times New Roman" w:eastAsia="Calibri" w:hAnsi="Times New Roman" w:cs="Times New Roman"/>
          <w:sz w:val="28"/>
          <w:szCs w:val="28"/>
        </w:rPr>
      </w:pPr>
    </w:p>
    <w:p w:rsidR="00A21A9C" w:rsidRPr="00B963CF" w:rsidRDefault="00A21A9C" w:rsidP="00B963CF">
      <w:pPr>
        <w:spacing w:after="0" w:line="360" w:lineRule="auto"/>
        <w:ind w:firstLine="540"/>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При осуществлении федерального государственного санитарн</w:t>
      </w:r>
      <w:proofErr w:type="gramStart"/>
      <w:r w:rsidRPr="00B963CF">
        <w:rPr>
          <w:rFonts w:ascii="Times New Roman" w:eastAsia="Calibri" w:hAnsi="Times New Roman" w:cs="Times New Roman"/>
          <w:sz w:val="28"/>
          <w:szCs w:val="28"/>
        </w:rPr>
        <w:t>о-</w:t>
      </w:r>
      <w:proofErr w:type="gramEnd"/>
      <w:r w:rsidRPr="00B963CF">
        <w:rPr>
          <w:rFonts w:ascii="Times New Roman" w:eastAsia="Calibri" w:hAnsi="Times New Roman" w:cs="Times New Roman"/>
          <w:sz w:val="28"/>
          <w:szCs w:val="28"/>
        </w:rPr>
        <w:t xml:space="preserve"> эпидемиологического надзора Управление в соответствии с постановлением Правительства Российской Федерации от 21 декабря 2000 г. № 987 «О государственном надзоре в области обеспечения качества и безопасности пищевых продуктов» (далее – Постановление Правительства № 987) осуществляет государственный надзор в области обеспечения качества и безопасности пищевых продуктов за соответствием санитарно-эпидемиологическим и гигиеническим требованиям, установленным нормативными документами, проводится контроль (надзор) за: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безопасностью пищевых продуктов, материалов и изделий, контактирующих с пищевыми продуктами, а также табачных изделий (далее - продукция);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пищевой ценностью пищевых продуктов;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безопасностью условий разработки, подготовки к производству и изготовления пищевой продукции, ее хранения, транспортировки, реализации и употребления (использования);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безопасностью услуг, оказываемых в сфере розничной торговли и сфере общественного питания;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условий утилизации или уничтожения некачественной, опасной продукции;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организации и проведения санитарно-противоэпидемических (профилактических) мероприятий, направленных на предотвращение заболеваний (отравлений) людей, связанных с употреблением (использованием) продукции;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условий и качества питания населения.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Также Управление в рамках федерального государственного санитарно-эпидемиологического надзора и надзора в области защиты прав потребителей </w:t>
      </w:r>
      <w:r w:rsidRPr="00B963CF">
        <w:rPr>
          <w:rFonts w:ascii="Times New Roman" w:eastAsia="Calibri" w:hAnsi="Times New Roman" w:cs="Times New Roman"/>
          <w:sz w:val="28"/>
          <w:szCs w:val="28"/>
        </w:rPr>
        <w:lastRenderedPageBreak/>
        <w:t xml:space="preserve">осуществляет государственный контроль (надзор) за соблюдением требований технических регламентов.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При реализации функций по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Управление  руководствуется Конституцией Российской Федерации, федеральными конституционными законами, а также: </w:t>
      </w:r>
    </w:p>
    <w:p w:rsidR="00A21A9C" w:rsidRPr="00B963CF" w:rsidRDefault="00A21A9C" w:rsidP="00B963CF">
      <w:pPr>
        <w:spacing w:after="0" w:line="360" w:lineRule="auto"/>
        <w:jc w:val="both"/>
        <w:rPr>
          <w:rFonts w:ascii="Times New Roman" w:eastAsia="Arial Unicode MS" w:hAnsi="Times New Roman" w:cs="Times New Roman"/>
          <w:sz w:val="28"/>
          <w:szCs w:val="28"/>
        </w:rPr>
      </w:pPr>
      <w:r w:rsidRPr="00B963CF">
        <w:rPr>
          <w:rFonts w:ascii="Times New Roman" w:eastAsia="Calibri" w:hAnsi="Times New Roman" w:cs="Times New Roman"/>
          <w:sz w:val="28"/>
          <w:szCs w:val="28"/>
        </w:rPr>
        <w:t xml:space="preserve">Федеральным законом от 21 ноября 2011 г. № 323-ФЭ «Об основах охраны здоровья граждан в Российской Федерации»;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Законом Российской Федерации от 07.02.1992 № 2300-1 «О защите прав потребителей» (далее - Закон № 2300-1);</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Федеральным законом от 2 января 2000 г. № 29-ФЗ «О качестве и безопасности пищевых продуктов»;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Федеральным законом от 27 декабря 2002 г. № 184-ФЗ «О техническом регулировании» (далее - Закон № 184-ФЗ);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Федеральным законом от 30 декабря 2006 г. № 271-ФЗ «О розничных рынках и о внесении изменений в Трудовой кодекс Российской Федерации» (далее - Закон № 271 -ФЗ);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Федеральный закон от 22 ноября 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Постановлением Правительства Российской Федерации от 19 января 1998 г.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lastRenderedPageBreak/>
        <w:t xml:space="preserve">Постановлением Правительства Российской Федерации от 27 сентября 2007 г. № 612 «Об утверждении Правил продажи товаров дистанционным способом»;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Постановление Правительства Российской Федерации от 15 августа 1997 г. № 1036 «Об утверждении Правил оказания услуг' общественного питания»;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Постановление Правительства Российской Федерации от 23 апреля 1997 г. № 481 «Об утверждении Перечня товаров, информация о которых должна содержать противопоказания для применения при отдельных видах заболеваний»; </w:t>
      </w:r>
    </w:p>
    <w:p w:rsidR="00A21A9C" w:rsidRPr="00B963CF" w:rsidRDefault="00A21A9C" w:rsidP="00B963CF">
      <w:pPr>
        <w:spacing w:after="0" w:line="360" w:lineRule="auto"/>
        <w:jc w:val="both"/>
        <w:rPr>
          <w:rFonts w:ascii="Times New Roman" w:eastAsia="Arial Unicode MS" w:hAnsi="Times New Roman" w:cs="Times New Roman"/>
          <w:sz w:val="28"/>
          <w:szCs w:val="28"/>
        </w:rPr>
      </w:pPr>
      <w:r w:rsidRPr="00B963CF">
        <w:rPr>
          <w:rFonts w:ascii="Times New Roman" w:eastAsia="Calibri" w:hAnsi="Times New Roman" w:cs="Times New Roman"/>
          <w:sz w:val="28"/>
          <w:szCs w:val="28"/>
        </w:rPr>
        <w:t>Постановлением Правительства Российской Федерации от 29 сентября 1997 г.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r w:rsidRPr="00B963CF">
        <w:rPr>
          <w:rFonts w:ascii="Times New Roman" w:eastAsia="Arial Unicode MS" w:hAnsi="Times New Roman" w:cs="Times New Roman"/>
          <w:sz w:val="28"/>
          <w:szCs w:val="28"/>
        </w:rPr>
        <w:t xml:space="preserve">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Техническим регламентом Таможенного Союза «О безопасности пищевой продукции» (TP ТС 021/2011);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Техническим регламентом Таможенного Союза «Пищевая продукция в части  ее маркировки» (TP ТС 022/2011);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Техническим регламентом Таможенного Союза «Технический регламент на соковую продукцию из фруктов и овощей» (TP ТС 023/2011);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Техническим регламентом Таможенного Союза «Технический регламент на масложировую продукцию» (TP ТС 024/201 1);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Техническим регламентом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(TP ТС 027/2012);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Техническим регламентом Таможенного Союза «Требования безопасности пищевых добавок, ароматизаторов и технологических вспомогательных средств» (TP ТС 029/2012);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Техническим регламентом Таможенного Союза «О безопасности молока и молочной продукции» (TP ТС 033/2013);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lastRenderedPageBreak/>
        <w:t xml:space="preserve">Техническим регламентом Таможенного Союза «О безопасности мяса и мясной продукции» (TP ТС 034/2013);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утвержденных постановлением Главного государственного санитарного врача Российской Федерации от 8 ноября 2001 №31;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СП 2.3.6.1066-01 «Санитарно-эпидемиологические требования к организациям торговли и обороту в них продовольственного сырья и пищевых продуктов», утвержденными постановлением Главного государственного санитарного врача Российской Федерации от 7 сентября 2001 г.</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II. Правоприменительная практика законодательства об организации и проведении государственного контроля (надзора) в  сфере производства пищевой продукции, розничной торговли пищевой продукции, услуг общественного питания.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В 2017 г. Федеральной службой по надзору в сфере защиты прав потребителей и благополучия человека планирование плановых проверок в рамках федерального государственного санитарно-эпидемиологического надзора осуществлялось с применением риск-ориентированной модели организации контрольно-надзорной деятельности. </w:t>
      </w:r>
    </w:p>
    <w:p w:rsidR="00A21A9C" w:rsidRPr="00B963CF" w:rsidRDefault="00A21A9C" w:rsidP="00B963CF">
      <w:pPr>
        <w:spacing w:after="0" w:line="360" w:lineRule="auto"/>
        <w:jc w:val="both"/>
        <w:rPr>
          <w:rFonts w:ascii="Times New Roman" w:eastAsia="Calibri" w:hAnsi="Times New Roman" w:cs="Times New Roman"/>
          <w:b/>
          <w:sz w:val="28"/>
          <w:szCs w:val="28"/>
          <w:u w:val="single"/>
        </w:rPr>
      </w:pPr>
      <w:r w:rsidRPr="00B963CF">
        <w:rPr>
          <w:rFonts w:ascii="Times New Roman" w:eastAsia="Calibri" w:hAnsi="Times New Roman" w:cs="Times New Roman"/>
          <w:b/>
          <w:sz w:val="28"/>
          <w:szCs w:val="28"/>
          <w:u w:val="single"/>
        </w:rPr>
        <w:t xml:space="preserve">В 2017 году проведено 2103  проверки (аналогичный показатель в 2016 году  составил 1547 проверок), из них плановых 321 проверок (15,3 % от общего числа проведенных проверок). </w:t>
      </w:r>
    </w:p>
    <w:p w:rsidR="00A21A9C" w:rsidRPr="00B963CF" w:rsidRDefault="00A21A9C" w:rsidP="00B963CF">
      <w:pPr>
        <w:spacing w:after="0" w:line="360" w:lineRule="auto"/>
        <w:jc w:val="both"/>
        <w:rPr>
          <w:rFonts w:ascii="Times New Roman" w:eastAsia="Calibri" w:hAnsi="Times New Roman" w:cs="Times New Roman"/>
          <w:b/>
          <w:sz w:val="28"/>
          <w:szCs w:val="28"/>
          <w:u w:val="single"/>
        </w:rPr>
      </w:pPr>
      <w:r w:rsidRPr="00B963CF">
        <w:rPr>
          <w:rFonts w:ascii="Times New Roman" w:eastAsia="Calibri" w:hAnsi="Times New Roman" w:cs="Times New Roman"/>
          <w:b/>
          <w:sz w:val="28"/>
          <w:szCs w:val="28"/>
          <w:u w:val="single"/>
        </w:rPr>
        <w:t xml:space="preserve">В структуре проведенных проверок, как и за аналогичный период прошлого года, большую часть проверок (1782  проверки,  84,7 %) составили внеплановые проверки, в том числе по основаниям.  </w:t>
      </w:r>
    </w:p>
    <w:p w:rsidR="00A21A9C" w:rsidRPr="00B963CF" w:rsidRDefault="00A21A9C" w:rsidP="00B963CF">
      <w:pPr>
        <w:spacing w:after="0" w:line="360" w:lineRule="auto"/>
        <w:jc w:val="both"/>
        <w:rPr>
          <w:rFonts w:ascii="Times New Roman" w:eastAsia="Calibri" w:hAnsi="Times New Roman" w:cs="Times New Roman"/>
          <w:b/>
          <w:sz w:val="28"/>
          <w:szCs w:val="28"/>
          <w:u w:val="single"/>
        </w:rPr>
      </w:pPr>
      <w:r w:rsidRPr="00B963CF">
        <w:rPr>
          <w:rFonts w:ascii="Times New Roman" w:eastAsia="Calibri" w:hAnsi="Times New Roman" w:cs="Times New Roman"/>
          <w:b/>
          <w:sz w:val="28"/>
          <w:szCs w:val="28"/>
          <w:u w:val="single"/>
        </w:rPr>
        <w:t xml:space="preserve">Количество проверок  увеличилось из-за  внеплановых мероприятий по контролю на основании пункта 3 часть 2 статьи 10 Федерального закона от 26.12.2008 г. № 294-ФЗ «О защите прав юридических лиц и </w:t>
      </w:r>
      <w:r w:rsidRPr="00B963CF">
        <w:rPr>
          <w:rFonts w:ascii="Times New Roman" w:eastAsia="Calibri" w:hAnsi="Times New Roman" w:cs="Times New Roman"/>
          <w:b/>
          <w:sz w:val="28"/>
          <w:szCs w:val="28"/>
          <w:u w:val="single"/>
        </w:rPr>
        <w:lastRenderedPageBreak/>
        <w:t>индивидуальных предпринимателей при осуществлении государственного контроля (надзора) и муниципального контроля».</w:t>
      </w:r>
    </w:p>
    <w:p w:rsidR="00A21A9C" w:rsidRPr="00B963CF" w:rsidRDefault="00A21A9C" w:rsidP="00B963CF">
      <w:pPr>
        <w:spacing w:after="0" w:line="360" w:lineRule="auto"/>
        <w:jc w:val="both"/>
        <w:rPr>
          <w:rFonts w:ascii="Times New Roman" w:eastAsia="Calibri" w:hAnsi="Times New Roman" w:cs="Times New Roman"/>
          <w:b/>
          <w:sz w:val="28"/>
          <w:szCs w:val="28"/>
          <w:u w:val="single"/>
        </w:rPr>
      </w:pPr>
      <w:r w:rsidRPr="00B963CF">
        <w:rPr>
          <w:rFonts w:ascii="Times New Roman" w:eastAsia="Calibri" w:hAnsi="Times New Roman" w:cs="Times New Roman"/>
          <w:b/>
          <w:sz w:val="28"/>
          <w:szCs w:val="28"/>
          <w:u w:val="single"/>
        </w:rPr>
        <w:t>Доля плановых проверок, при которых возбуждены дела об административных правонарушениях, от количества плановых проверок с выявленными правонарушениями  в  2017, как и в 2016г составила 100%.</w:t>
      </w:r>
    </w:p>
    <w:p w:rsidR="00A21A9C" w:rsidRPr="00B963CF" w:rsidRDefault="00A21A9C" w:rsidP="00B963CF">
      <w:pPr>
        <w:spacing w:after="0" w:line="360" w:lineRule="auto"/>
        <w:jc w:val="both"/>
        <w:rPr>
          <w:rFonts w:ascii="Times New Roman" w:eastAsia="Calibri" w:hAnsi="Times New Roman" w:cs="Times New Roman"/>
          <w:b/>
          <w:sz w:val="28"/>
          <w:szCs w:val="28"/>
          <w:u w:val="single"/>
        </w:rPr>
      </w:pPr>
      <w:r w:rsidRPr="00B963CF">
        <w:rPr>
          <w:rFonts w:ascii="Times New Roman" w:eastAsia="Calibri" w:hAnsi="Times New Roman" w:cs="Times New Roman"/>
          <w:b/>
          <w:sz w:val="28"/>
          <w:szCs w:val="28"/>
          <w:u w:val="single"/>
        </w:rPr>
        <w:t xml:space="preserve">Доля проверок, проведенных с привлечением экспертных организаций, за 2017 год незначительно снизилась и составила 61,3 % (в 2016 г – 62,4 %).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По результатам правоприменительной практики остаются нерешенными следующие проблемы применения отдельных положений Закона № 294-ФЗ: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1) Статья 8 Закона № 294-ФЗ: в соответствии с положениями части 1 статьи 8 Закона № 294-ФЗ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 Часть 2 статьи 8 Закона № 294-ФЗ определяет перечень видов предпринимательской деятельности, уведомление о начале которых в обязательном порядке юридическими лицами, индивидуальными предпринимателями, осуществляющими выполнение соответствующих работ и услуг. Согласно части 5 статьи 8 Закона № 294-ФЗ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после государственной регистрации и постановки на учет в налоговом органе до начала фактического выполнения работ или </w:t>
      </w:r>
      <w:r w:rsidRPr="00B963CF">
        <w:rPr>
          <w:rFonts w:ascii="Times New Roman" w:eastAsia="Calibri" w:hAnsi="Times New Roman" w:cs="Times New Roman"/>
          <w:sz w:val="28"/>
          <w:szCs w:val="28"/>
        </w:rPr>
        <w:lastRenderedPageBreak/>
        <w:t>предоставления услуг. Указанное уведомление может быть представлено в форме электронного документа.</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В соответствии с положениями части 6, 7 статьи 8 Закона № 294-ФЗ дополнительно в уполномоченный федеральный орган исполнительной власти сообщается сведения о следующих изменениях: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об изменении места нахождения юридического лица и (или) места фактического осуществления деятельности;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об изменении места жительства индивидуального предпринимателя; о реорганизация юридического лица. </w:t>
      </w:r>
    </w:p>
    <w:p w:rsidR="00A21A9C" w:rsidRPr="00B963CF" w:rsidRDefault="00A21A9C" w:rsidP="00B963CF">
      <w:pPr>
        <w:spacing w:after="0" w:line="360" w:lineRule="auto"/>
        <w:jc w:val="both"/>
        <w:rPr>
          <w:rFonts w:ascii="Times New Roman" w:eastAsia="Arial Unicode MS" w:hAnsi="Times New Roman" w:cs="Times New Roman"/>
          <w:sz w:val="28"/>
          <w:szCs w:val="28"/>
        </w:rPr>
      </w:pPr>
      <w:r w:rsidRPr="00B963CF">
        <w:rPr>
          <w:rFonts w:ascii="Times New Roman" w:eastAsia="Calibri" w:hAnsi="Times New Roman" w:cs="Times New Roman"/>
          <w:sz w:val="28"/>
          <w:szCs w:val="28"/>
        </w:rPr>
        <w:t xml:space="preserve"> </w:t>
      </w:r>
      <w:r w:rsidRPr="00B963CF">
        <w:rPr>
          <w:rFonts w:ascii="Times New Roman" w:eastAsia="Arial Unicode MS" w:hAnsi="Times New Roman" w:cs="Times New Roman"/>
          <w:sz w:val="28"/>
          <w:szCs w:val="28"/>
        </w:rPr>
        <w:tab/>
      </w:r>
      <w:r w:rsidRPr="00B963CF">
        <w:rPr>
          <w:rFonts w:ascii="Times New Roman" w:eastAsia="Calibri" w:hAnsi="Times New Roman" w:cs="Times New Roman"/>
          <w:sz w:val="28"/>
          <w:szCs w:val="28"/>
        </w:rPr>
        <w:t xml:space="preserve">Вышеуказанные сведения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 </w:t>
      </w:r>
    </w:p>
    <w:p w:rsidR="00A21A9C" w:rsidRPr="00B963CF" w:rsidRDefault="00A21A9C" w:rsidP="00B963CF">
      <w:pPr>
        <w:spacing w:after="0" w:line="360" w:lineRule="auto"/>
        <w:ind w:firstLine="708"/>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В тоже время, существующий механизм </w:t>
      </w:r>
      <w:proofErr w:type="gramStart"/>
      <w:r w:rsidRPr="00B963CF">
        <w:rPr>
          <w:rFonts w:ascii="Times New Roman" w:eastAsia="Calibri" w:hAnsi="Times New Roman" w:cs="Times New Roman"/>
          <w:sz w:val="28"/>
          <w:szCs w:val="28"/>
        </w:rPr>
        <w:t>контроля за</w:t>
      </w:r>
      <w:proofErr w:type="gramEnd"/>
      <w:r w:rsidRPr="00B963CF">
        <w:rPr>
          <w:rFonts w:ascii="Times New Roman" w:eastAsia="Calibri" w:hAnsi="Times New Roman" w:cs="Times New Roman"/>
          <w:sz w:val="28"/>
          <w:szCs w:val="28"/>
        </w:rPr>
        <w:t xml:space="preserve"> предоставлением субъектами предпринимательской деятельности сведений об изменении места фактического осуществления деятельности, места нахождения юридического лица, а также контроля за предоставлением сведений в установленные законом сроки является недостаточным. </w:t>
      </w:r>
    </w:p>
    <w:p w:rsidR="00A21A9C" w:rsidRPr="00B963CF" w:rsidRDefault="00406BDC" w:rsidP="00B963CF">
      <w:pPr>
        <w:spacing w:after="0" w:line="360" w:lineRule="auto"/>
        <w:ind w:firstLine="708"/>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Статьей</w:t>
      </w:r>
      <w:r w:rsidR="00A21A9C" w:rsidRPr="00B963CF">
        <w:rPr>
          <w:rFonts w:ascii="Times New Roman" w:eastAsia="Calibri" w:hAnsi="Times New Roman" w:cs="Times New Roman"/>
          <w:sz w:val="28"/>
          <w:szCs w:val="28"/>
        </w:rPr>
        <w:t xml:space="preserve"> 19.7.5-1 Кодекса Российской Федерации об административных правонарушениях (далее - </w:t>
      </w:r>
      <w:proofErr w:type="spellStart"/>
      <w:r w:rsidR="00A21A9C" w:rsidRPr="00B963CF">
        <w:rPr>
          <w:rFonts w:ascii="Times New Roman" w:eastAsia="Calibri" w:hAnsi="Times New Roman" w:cs="Times New Roman"/>
          <w:sz w:val="28"/>
          <w:szCs w:val="28"/>
        </w:rPr>
        <w:t>КоАП</w:t>
      </w:r>
      <w:proofErr w:type="spellEnd"/>
      <w:r w:rsidR="00A21A9C" w:rsidRPr="00B963CF">
        <w:rPr>
          <w:rFonts w:ascii="Times New Roman" w:eastAsia="Calibri" w:hAnsi="Times New Roman" w:cs="Times New Roman"/>
          <w:sz w:val="28"/>
          <w:szCs w:val="28"/>
        </w:rPr>
        <w:t xml:space="preserve"> РФ) </w:t>
      </w:r>
      <w:proofErr w:type="spellStart"/>
      <w:r w:rsidRPr="00B963CF">
        <w:rPr>
          <w:rFonts w:ascii="Times New Roman" w:eastAsia="Calibri" w:hAnsi="Times New Roman" w:cs="Times New Roman"/>
          <w:sz w:val="28"/>
          <w:szCs w:val="28"/>
        </w:rPr>
        <w:t>предусматрена</w:t>
      </w:r>
      <w:proofErr w:type="spellEnd"/>
      <w:r w:rsidR="00A21A9C" w:rsidRPr="00B963CF">
        <w:rPr>
          <w:rFonts w:ascii="Times New Roman" w:eastAsia="Calibri" w:hAnsi="Times New Roman" w:cs="Times New Roman"/>
          <w:sz w:val="28"/>
          <w:szCs w:val="28"/>
        </w:rPr>
        <w:t xml:space="preserve"> ответственность за предоставление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неполные сведения или с нарушением нарушение сроков их представления. </w:t>
      </w:r>
    </w:p>
    <w:p w:rsidR="00A21A9C" w:rsidRPr="00B963CF" w:rsidRDefault="00406BD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2</w:t>
      </w:r>
      <w:r w:rsidR="00A21A9C" w:rsidRPr="00B963CF">
        <w:rPr>
          <w:rFonts w:ascii="Times New Roman" w:eastAsia="Calibri" w:hAnsi="Times New Roman" w:cs="Times New Roman"/>
          <w:sz w:val="28"/>
          <w:szCs w:val="28"/>
        </w:rPr>
        <w:t xml:space="preserve">) Статья 10 Закона № 294-ФЗ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В соответствии с положениями пункта 1 части 2 статьи 10 Закона № 294-ФЗ, одним из оснований проведения внеплановой выездной проверки является </w:t>
      </w:r>
      <w:r w:rsidRPr="00B963CF">
        <w:rPr>
          <w:rFonts w:ascii="Times New Roman" w:eastAsia="Calibri" w:hAnsi="Times New Roman" w:cs="Times New Roman"/>
          <w:sz w:val="28"/>
          <w:szCs w:val="28"/>
        </w:rPr>
        <w:lastRenderedPageBreak/>
        <w:t xml:space="preserve">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Из анализа правоприменительной практики следует, что возникают ситуации, когда субъекты предпринимательской деятельности обращаются в Роспотребнадзор с мотивированными ходатайствами о продлении сроков исполнения ранее выданного предписания. При этом имеют место случаи, по которым причины продления сроков можно охарактеризовать как уважительные (к примеру, отсутствие необходимого финансирования). Однако законодательством не предусмотрено возможности продления сроков исполнения ранее выданного предписания.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4) Статья 13 Закона от 26.12.2008 № 294-ФЗ: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Срок проведения каждой из проверок, предусмотренных статьями 11 и 12 данного Закона № 294-ФЗ, не может превышать двадцать рабочих дней (часть 1 статьи 13 Закона № 294-ФЗ).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Частью 3 статьи 13 Закона № 294-ФЗ предусмотрено продление срока проведения выездной плановой проверки в определенных случаях. Однако в рамках внеплановой выездной проверки также возможно проведение сложных и (или) длительных исследований, испытаний, специальных экспертиз и расследований, что требует дополнительного времени для завершения мероприятия по контролю. В связи с чем, необходимо распространить указанное положение для внеплановой выездной проверки по аналогичным основаниям. </w:t>
      </w:r>
    </w:p>
    <w:p w:rsidR="00A21A9C" w:rsidRPr="00B963CF" w:rsidRDefault="00A21A9C" w:rsidP="00B963CF">
      <w:pPr>
        <w:spacing w:after="0" w:line="360" w:lineRule="auto"/>
        <w:jc w:val="both"/>
        <w:rPr>
          <w:rFonts w:ascii="Times New Roman" w:eastAsia="Calibri" w:hAnsi="Times New Roman" w:cs="Times New Roman"/>
          <w:b/>
          <w:sz w:val="28"/>
          <w:szCs w:val="28"/>
          <w:u w:val="single"/>
        </w:rPr>
      </w:pPr>
      <w:r w:rsidRPr="00B963CF">
        <w:rPr>
          <w:rFonts w:ascii="Times New Roman" w:eastAsia="Calibri" w:hAnsi="Times New Roman" w:cs="Times New Roman"/>
          <w:b/>
          <w:sz w:val="28"/>
          <w:szCs w:val="28"/>
          <w:u w:val="single"/>
        </w:rPr>
        <w:t>Доля плановых проверок, при которых возбуждены дела об административных правонарушениях, от количества плановых проверок с выявленными правонарушениями  в  2017, как и в 2016г составила 100%.</w:t>
      </w:r>
    </w:p>
    <w:p w:rsidR="00A21A9C" w:rsidRPr="00B963CF" w:rsidRDefault="00A21A9C" w:rsidP="00B963CF">
      <w:pPr>
        <w:spacing w:after="0" w:line="360" w:lineRule="auto"/>
        <w:jc w:val="both"/>
        <w:rPr>
          <w:rFonts w:ascii="Times New Roman" w:eastAsia="Calibri" w:hAnsi="Times New Roman" w:cs="Times New Roman"/>
          <w:b/>
          <w:sz w:val="28"/>
          <w:szCs w:val="28"/>
          <w:u w:val="single"/>
        </w:rPr>
      </w:pPr>
      <w:r w:rsidRPr="00B963CF">
        <w:rPr>
          <w:rFonts w:ascii="Times New Roman" w:eastAsia="Calibri" w:hAnsi="Times New Roman" w:cs="Times New Roman"/>
          <w:b/>
          <w:sz w:val="28"/>
          <w:szCs w:val="28"/>
          <w:u w:val="single"/>
        </w:rPr>
        <w:t xml:space="preserve">Доля проверок, проведенных с привлечением экспертных организаций, за 2017 год незначительно снизилась и составила 61,3 % (в 2016 г – 62,4 %).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lastRenderedPageBreak/>
        <w:t xml:space="preserve">1. </w:t>
      </w:r>
      <w:r w:rsidRPr="00B963CF">
        <w:rPr>
          <w:rFonts w:ascii="Times New Roman" w:eastAsia="Calibri" w:hAnsi="Times New Roman" w:cs="Times New Roman"/>
          <w:b/>
          <w:sz w:val="28"/>
          <w:szCs w:val="28"/>
        </w:rPr>
        <w:t>При осуществлении федерального государственного санитарно- эпидемиологического надзора на предприятиях пищевых продуктов, общественного питания и торговли выявлены следующие нарушения основополагающих положений Закона № 52-ФЗ:</w:t>
      </w:r>
      <w:r w:rsidRPr="00B963CF">
        <w:rPr>
          <w:rFonts w:ascii="Times New Roman" w:eastAsia="Calibri" w:hAnsi="Times New Roman" w:cs="Times New Roman"/>
          <w:sz w:val="28"/>
          <w:szCs w:val="28"/>
        </w:rPr>
        <w:t xml:space="preserve"> </w:t>
      </w:r>
    </w:p>
    <w:p w:rsidR="00A21A9C" w:rsidRPr="00B963CF" w:rsidRDefault="00A21A9C" w:rsidP="00B963CF">
      <w:pPr>
        <w:spacing w:after="0" w:line="360" w:lineRule="auto"/>
        <w:jc w:val="both"/>
        <w:rPr>
          <w:rFonts w:ascii="Times New Roman" w:eastAsia="Arial Unicode MS" w:hAnsi="Times New Roman" w:cs="Times New Roman"/>
          <w:sz w:val="28"/>
          <w:szCs w:val="28"/>
        </w:rPr>
      </w:pPr>
      <w:r w:rsidRPr="00B963CF">
        <w:rPr>
          <w:rFonts w:ascii="Times New Roman" w:eastAsia="Calibri" w:hAnsi="Times New Roman" w:cs="Times New Roman"/>
          <w:sz w:val="28"/>
          <w:szCs w:val="28"/>
        </w:rPr>
        <w:t>- статьи 11, устанавливающей общие требования по соблюдению санитарного законодательства Российской Федерации;</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пунктов 1, 2 и 6 статьи 15 - реализация пищевых продуктов, оказывающих вредное воздействие на здоровье человека вследствие несоответствия их санитарно-эпидемиологическим требованиям, непринятие мер хозяйствующими субъектами по снятию их с реализации (это также явилось нарушением статьи 3, пункта 1 статьи 15, пункта 1 статьи 24 Закона № 29-ФЗ);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пункта 5 статьи 15 и соответствующих санитарно-эпидемиологических требований - неисполнение субъектами, осуществляющими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санитарно-эпидемиологических требований;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пункта 1 статьи 17 в связи с неисполнением санитарно- эпидемиологических требований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статьи 19, предусматривающей, что питьевая вода, используемая в предприятиях, не соответствует гигиеническим нормативам;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статьи 22, устанавливающей ответственность за нарушение требований к обращению с отходами производства и потребления;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пункта 1 статьи 23 и статей 24 и 27 в связи с эксплуатацией предприятий торговли (оказания услуг) с нарушением требований к уровням шума, </w:t>
      </w:r>
      <w:r w:rsidRPr="00B963CF">
        <w:rPr>
          <w:rFonts w:ascii="Times New Roman" w:eastAsia="Calibri" w:hAnsi="Times New Roman" w:cs="Times New Roman"/>
          <w:sz w:val="28"/>
          <w:szCs w:val="28"/>
        </w:rPr>
        <w:lastRenderedPageBreak/>
        <w:t xml:space="preserve">вибрации, соблюдение которых требуется в целях обеспечения безопасных и безвредных условий проживания к жилым помещения, расположенным в жилых домах, в которые были встроены (к которым были пристроены) данные предприятия;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статьи 32, выразившиеся в не проведении производственного контроля (что также явилось нарушением статьи 22 Закона № 29-ФЗ);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статьи 34 в связи с не проведением предварительных и периодических медицинских осмотров, допуске к работе работников, отказывающихся от прохождения медицинских осмотров, без данных о прохождении медицинских осмотров в личных медицинских книжках (что также нарушает пункт 1 статьи 23 Закона № 29-ФЗ); </w:t>
      </w:r>
    </w:p>
    <w:p w:rsidR="00A21A9C" w:rsidRPr="00B963CF" w:rsidRDefault="00A21A9C" w:rsidP="00B963CF">
      <w:pPr>
        <w:spacing w:after="0" w:line="360" w:lineRule="auto"/>
        <w:jc w:val="both"/>
        <w:rPr>
          <w:rFonts w:ascii="Times New Roman" w:eastAsia="Arial Unicode MS" w:hAnsi="Times New Roman" w:cs="Times New Roman"/>
          <w:sz w:val="28"/>
          <w:szCs w:val="28"/>
        </w:rPr>
      </w:pPr>
      <w:r w:rsidRPr="00B963CF">
        <w:rPr>
          <w:rFonts w:ascii="Times New Roman" w:eastAsia="Calibri" w:hAnsi="Times New Roman" w:cs="Times New Roman"/>
          <w:sz w:val="28"/>
          <w:szCs w:val="28"/>
        </w:rPr>
        <w:t>- статьи 35, предусматривающей обязательность проведения профилактических прививок  для предупреждения возникновения и распространения инфекционных заболеваний;</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статьи 36 без проведения профессиональной гигиенической подготовки и аттестации должностных лиц и работников организаций (что также явилось нарушением статьи 23 Закона № 29-ФЗ).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Требования к обеспечению качества пищевых продуктов и их безопасности для здоровья человека, обороту пищевых продуктов, установленные Законом № 29-ФЗ, нарушались хозяйствующими субъектами, осуществляющими производство и обращение пищевой продукции в рассматриваемом периоде в следующих случаях: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2 статьи 3 - в обороте предприятий общественного питания находилась продукция без маркировочного ярлыка, с истекшим сроком годности, без сопроводительных документов; в детские и социальные учреждения допускается поставка фальсифицированной (не соответствующей показателям идентификации по жирно-кислотному составу) молочной продукции;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статья 17 - нарушение требований нормативных и технических документов при изготовлении пищевых продуктов;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lastRenderedPageBreak/>
        <w:t xml:space="preserve">- пункты 1 и 3 статьи 19 - нарушение условий хранения пищевой продукции, не в специально оборудованных помещениях, которые не соответствуют требованиям нормативных документов;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В сфере технического регулирования наиболее часто выявлялись следующие нарушения положений Закона № 184-ФЗ: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статья 23, пункт 2 статьи 28 - допускался выпуск в обращение продукции, подлежащей обязательному подтверждению соответствия, без осуществления такого подтверждения соответствия;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пункты 2 и 5 статьи 24 - отсутствие доказательств подтверждения продукции требованиям технических регламентов при декларировании пищевой продукции;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2 статьи 36 - невыполнение, выполнение не в полном объеме, выполнение с нарушением установленного срока предписания должностного лица, осуществляющего надзор в сфере технического регулирования;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статья 38 - непринятие мер по разработке программы мероприятий по предотвращению причинения вреда по требованию органа государственного надзора в случае получения информации о несоответствии продукции требованиям технических регламентов. </w:t>
      </w:r>
    </w:p>
    <w:p w:rsidR="00A21A9C" w:rsidRPr="00B963CF" w:rsidRDefault="00A21A9C" w:rsidP="00B963CF">
      <w:pPr>
        <w:spacing w:after="0" w:line="360" w:lineRule="auto"/>
        <w:jc w:val="both"/>
        <w:rPr>
          <w:rFonts w:ascii="Times New Roman" w:eastAsia="Arial Unicode MS" w:hAnsi="Times New Roman" w:cs="Times New Roman"/>
          <w:sz w:val="28"/>
          <w:szCs w:val="28"/>
        </w:rPr>
      </w:pPr>
      <w:r w:rsidRPr="00B963CF">
        <w:rPr>
          <w:rFonts w:ascii="Times New Roman" w:eastAsia="Calibri" w:hAnsi="Times New Roman" w:cs="Times New Roman"/>
          <w:sz w:val="28"/>
          <w:szCs w:val="28"/>
        </w:rPr>
        <w:t>В ходе мероприятий, осуществляемых в рамках федерального государственного санитарно-эпидемиологического надзора и федерального государственного надзора в области защиты прав потребителей, продолжают выявляться многочисленные нарушения технических регламентов Таможенного союза.</w:t>
      </w:r>
    </w:p>
    <w:p w:rsidR="00A21A9C" w:rsidRPr="00B963CF" w:rsidRDefault="00A21A9C" w:rsidP="00B963CF">
      <w:pPr>
        <w:pStyle w:val="p28"/>
        <w:spacing w:before="0" w:beforeAutospacing="0" w:after="0" w:afterAutospacing="0" w:line="360" w:lineRule="auto"/>
        <w:jc w:val="both"/>
        <w:rPr>
          <w:b/>
          <w:sz w:val="28"/>
          <w:szCs w:val="28"/>
          <w:u w:val="single"/>
        </w:rPr>
      </w:pPr>
      <w:r w:rsidRPr="00B963CF">
        <w:rPr>
          <w:b/>
          <w:sz w:val="28"/>
          <w:szCs w:val="28"/>
          <w:u w:val="single"/>
        </w:rPr>
        <w:t>Выявленные следующие нарушения Технических  регламентов  Таможенного союза:</w:t>
      </w:r>
    </w:p>
    <w:p w:rsidR="00A21A9C" w:rsidRPr="00B963CF" w:rsidRDefault="00A21A9C" w:rsidP="00B963CF">
      <w:pPr>
        <w:pStyle w:val="p28"/>
        <w:spacing w:before="0" w:beforeAutospacing="0" w:after="0" w:afterAutospacing="0" w:line="360" w:lineRule="auto"/>
        <w:jc w:val="both"/>
        <w:rPr>
          <w:b/>
          <w:sz w:val="28"/>
          <w:szCs w:val="28"/>
          <w:u w:val="single"/>
        </w:rPr>
      </w:pPr>
      <w:r w:rsidRPr="00B963CF">
        <w:rPr>
          <w:b/>
          <w:sz w:val="28"/>
          <w:szCs w:val="28"/>
          <w:u w:val="single"/>
        </w:rPr>
        <w:t xml:space="preserve">  </w:t>
      </w:r>
      <w:proofErr w:type="gramStart"/>
      <w:r w:rsidRPr="00B963CF">
        <w:rPr>
          <w:b/>
          <w:sz w:val="28"/>
          <w:szCs w:val="28"/>
          <w:u w:val="single"/>
        </w:rPr>
        <w:t>ТР</w:t>
      </w:r>
      <w:proofErr w:type="gramEnd"/>
      <w:r w:rsidRPr="00B963CF">
        <w:rPr>
          <w:b/>
          <w:sz w:val="28"/>
          <w:szCs w:val="28"/>
          <w:u w:val="single"/>
        </w:rPr>
        <w:t xml:space="preserve"> ТС 021/2011  «О безопасности пищевой продукции»:</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ч.12 ст.17   - не соблюдаются условия хранения продуктов питания, установленные  изготовителем;  </w:t>
      </w:r>
    </w:p>
    <w:p w:rsidR="00A21A9C" w:rsidRPr="00B963CF" w:rsidRDefault="00A21A9C" w:rsidP="00B963CF">
      <w:pPr>
        <w:autoSpaceDE w:val="0"/>
        <w:autoSpaceDN w:val="0"/>
        <w:adjustRightInd w:val="0"/>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lastRenderedPageBreak/>
        <w:t xml:space="preserve">-ч.1 ст.7 - осуществляется реализация продукции населению, не соответствующая  по микробиологическим,  органолептическим  и физико-химическим  показателям; </w:t>
      </w:r>
    </w:p>
    <w:p w:rsidR="00A21A9C" w:rsidRPr="00B963CF" w:rsidRDefault="00A21A9C" w:rsidP="00B963CF">
      <w:pPr>
        <w:autoSpaceDE w:val="0"/>
        <w:autoSpaceDN w:val="0"/>
        <w:adjustRightInd w:val="0"/>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-ч.10 ст.17 -  сотрудниками   предприятий несвоевременно пройден  медицинский осмотр;  </w:t>
      </w:r>
    </w:p>
    <w:p w:rsidR="00A21A9C" w:rsidRPr="00B963CF" w:rsidRDefault="00A21A9C" w:rsidP="00B963CF">
      <w:pPr>
        <w:autoSpaceDE w:val="0"/>
        <w:autoSpaceDN w:val="0"/>
        <w:adjustRightInd w:val="0"/>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ч.5 ст.14 –  помещение, в котором осуществляется производство (изготовление) пищевой продукции, не соответствует требованиям, изложенным данной статьей;</w:t>
      </w:r>
    </w:p>
    <w:p w:rsidR="00A21A9C" w:rsidRPr="00B963CF" w:rsidRDefault="00A21A9C" w:rsidP="00B963CF">
      <w:pPr>
        <w:spacing w:after="0" w:line="360" w:lineRule="auto"/>
        <w:jc w:val="both"/>
        <w:rPr>
          <w:rFonts w:ascii="Times New Roman" w:eastAsia="Calibri" w:hAnsi="Times New Roman" w:cs="Times New Roman"/>
          <w:b/>
          <w:i/>
          <w:sz w:val="28"/>
          <w:szCs w:val="28"/>
          <w:u w:val="single"/>
        </w:rPr>
      </w:pPr>
      <w:r w:rsidRPr="00B963CF">
        <w:rPr>
          <w:rFonts w:ascii="Times New Roman" w:eastAsia="Calibri" w:hAnsi="Times New Roman" w:cs="Times New Roman"/>
          <w:sz w:val="28"/>
          <w:szCs w:val="28"/>
        </w:rPr>
        <w:t xml:space="preserve">- ч. 2, ч.3 ст. 10 - при осуществлении процессов производства пищевой продукции, связанного с требованиями безопасности такой продукции, изготовителем не разработаны, не внедрены и не поддерживаются процедуры, основанные на принципах ХАССП, изложенные в части 3 настоящей статьи. </w:t>
      </w:r>
    </w:p>
    <w:p w:rsidR="00A21A9C" w:rsidRPr="00B963CF" w:rsidRDefault="00A21A9C" w:rsidP="00B963CF">
      <w:pPr>
        <w:pStyle w:val="p28"/>
        <w:spacing w:before="0" w:beforeAutospacing="0" w:after="0" w:afterAutospacing="0" w:line="360" w:lineRule="auto"/>
        <w:jc w:val="both"/>
        <w:rPr>
          <w:b/>
          <w:sz w:val="28"/>
          <w:szCs w:val="28"/>
          <w:u w:val="single"/>
        </w:rPr>
      </w:pPr>
      <w:proofErr w:type="gramStart"/>
      <w:r w:rsidRPr="00B963CF">
        <w:rPr>
          <w:b/>
          <w:sz w:val="28"/>
          <w:szCs w:val="28"/>
          <w:u w:val="single"/>
        </w:rPr>
        <w:t>ТР</w:t>
      </w:r>
      <w:proofErr w:type="gramEnd"/>
      <w:r w:rsidRPr="00B963CF">
        <w:rPr>
          <w:b/>
          <w:sz w:val="28"/>
          <w:szCs w:val="28"/>
          <w:u w:val="single"/>
        </w:rPr>
        <w:t xml:space="preserve"> ТС 022/2011  « Пищевая продукция в части ее маркировки»: </w:t>
      </w:r>
    </w:p>
    <w:p w:rsidR="00A21A9C" w:rsidRPr="00B963CF" w:rsidRDefault="00A21A9C" w:rsidP="00B963CF">
      <w:pPr>
        <w:pStyle w:val="p28"/>
        <w:spacing w:before="0" w:beforeAutospacing="0" w:after="0" w:afterAutospacing="0" w:line="360" w:lineRule="auto"/>
        <w:jc w:val="both"/>
        <w:rPr>
          <w:bCs/>
          <w:sz w:val="28"/>
          <w:szCs w:val="28"/>
        </w:rPr>
      </w:pPr>
      <w:r w:rsidRPr="00B963CF">
        <w:rPr>
          <w:sz w:val="28"/>
          <w:szCs w:val="28"/>
        </w:rPr>
        <w:t xml:space="preserve">- п.5 ч.4.12, ст. 4  - </w:t>
      </w:r>
      <w:r w:rsidRPr="00B963CF">
        <w:rPr>
          <w:bCs/>
          <w:sz w:val="28"/>
          <w:szCs w:val="28"/>
        </w:rPr>
        <w:t xml:space="preserve">при фасовании пищевой продукции организациями розничной торговли в отсутствии потребителя не наносится этикетка на потребительскую упаковку; </w:t>
      </w:r>
    </w:p>
    <w:p w:rsidR="00A21A9C" w:rsidRPr="00B963CF" w:rsidRDefault="00A21A9C" w:rsidP="00B963CF">
      <w:pPr>
        <w:pStyle w:val="a3"/>
        <w:spacing w:line="360" w:lineRule="auto"/>
        <w:ind w:left="0"/>
        <w:jc w:val="both"/>
        <w:rPr>
          <w:sz w:val="28"/>
          <w:szCs w:val="28"/>
        </w:rPr>
      </w:pPr>
      <w:r w:rsidRPr="00B963CF">
        <w:rPr>
          <w:sz w:val="28"/>
          <w:szCs w:val="28"/>
        </w:rPr>
        <w:t>- ч. 4.1 ст. 4 -  при реализации упакованной пищевой продукции не соблюдаются требования к маркировке;</w:t>
      </w:r>
    </w:p>
    <w:p w:rsidR="00A21A9C" w:rsidRPr="00B963CF" w:rsidRDefault="00A21A9C" w:rsidP="00B963CF">
      <w:pPr>
        <w:pStyle w:val="a3"/>
        <w:spacing w:line="360" w:lineRule="auto"/>
        <w:ind w:left="0"/>
        <w:jc w:val="both"/>
        <w:rPr>
          <w:b/>
          <w:sz w:val="28"/>
          <w:szCs w:val="28"/>
        </w:rPr>
      </w:pPr>
      <w:proofErr w:type="gramStart"/>
      <w:r w:rsidRPr="00B963CF">
        <w:rPr>
          <w:b/>
          <w:sz w:val="28"/>
          <w:szCs w:val="28"/>
        </w:rPr>
        <w:t>ТР</w:t>
      </w:r>
      <w:proofErr w:type="gramEnd"/>
      <w:r w:rsidRPr="00B963CF">
        <w:rPr>
          <w:b/>
          <w:sz w:val="28"/>
          <w:szCs w:val="28"/>
        </w:rPr>
        <w:t xml:space="preserve"> ТС 035/2014 «Технический регламент на табачную продукцию»</w:t>
      </w:r>
    </w:p>
    <w:p w:rsidR="00A21A9C" w:rsidRPr="00B963CF" w:rsidRDefault="00A21A9C" w:rsidP="00B963CF">
      <w:pPr>
        <w:pStyle w:val="a3"/>
        <w:spacing w:line="360" w:lineRule="auto"/>
        <w:ind w:left="0"/>
        <w:jc w:val="both"/>
        <w:rPr>
          <w:bCs/>
          <w:sz w:val="28"/>
          <w:szCs w:val="28"/>
        </w:rPr>
      </w:pPr>
      <w:r w:rsidRPr="00B963CF">
        <w:rPr>
          <w:b/>
          <w:bCs/>
          <w:sz w:val="28"/>
          <w:szCs w:val="28"/>
        </w:rPr>
        <w:t xml:space="preserve">- </w:t>
      </w:r>
      <w:r w:rsidRPr="00B963CF">
        <w:rPr>
          <w:bCs/>
          <w:sz w:val="28"/>
          <w:szCs w:val="28"/>
        </w:rPr>
        <w:t xml:space="preserve">подпункт «г» пункта 19 раздела </w:t>
      </w:r>
      <w:r w:rsidRPr="00B963CF">
        <w:rPr>
          <w:bCs/>
          <w:sz w:val="28"/>
          <w:szCs w:val="28"/>
          <w:lang w:val="en-US"/>
        </w:rPr>
        <w:t>VII</w:t>
      </w:r>
      <w:r w:rsidRPr="00B963CF">
        <w:rPr>
          <w:bCs/>
          <w:sz w:val="28"/>
          <w:szCs w:val="28"/>
        </w:rPr>
        <w:t xml:space="preserve"> - информация для потребителей, нанесенная на упаковку  сигарет не соответствует требованиям: </w:t>
      </w:r>
      <w:r w:rsidRPr="00B963CF">
        <w:rPr>
          <w:sz w:val="28"/>
          <w:szCs w:val="28"/>
        </w:rPr>
        <w:t>отсутствуют сведения о фактическом изготовителе и его местонахождении.</w:t>
      </w:r>
    </w:p>
    <w:p w:rsidR="00A21A9C" w:rsidRPr="00B963CF" w:rsidRDefault="00A21A9C" w:rsidP="00B963CF">
      <w:pPr>
        <w:spacing w:after="0" w:line="360" w:lineRule="auto"/>
        <w:jc w:val="both"/>
        <w:rPr>
          <w:rFonts w:ascii="Times New Roman" w:eastAsia="Calibri" w:hAnsi="Times New Roman" w:cs="Times New Roman"/>
          <w:b/>
          <w:sz w:val="28"/>
          <w:szCs w:val="28"/>
        </w:rPr>
      </w:pPr>
      <w:r w:rsidRPr="00B963CF">
        <w:rPr>
          <w:rFonts w:ascii="Times New Roman" w:eastAsia="Calibri" w:hAnsi="Times New Roman" w:cs="Times New Roman"/>
          <w:b/>
          <w:sz w:val="28"/>
          <w:szCs w:val="28"/>
        </w:rPr>
        <w:t xml:space="preserve">При осуществлении федерального государственного санитарно-эпидемиологического надзора выявлялись нарушения санитарных правил, допускаемые организациями общественного питания (СП 2.3.6.1079-01):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2.2 - в организации общественного питания загрузка пищевых продуктов осуществляется со стороны двора жилого дома, с торца здания под окнами жилых квартир;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lastRenderedPageBreak/>
        <w:t xml:space="preserve">- пункт 2.6 - предприятие общественного питания использует контейнерную площадку многоквартирного жилого дома для сбора мусора и общие с ним контейнеры;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3.1 - организации общественного питания не оборудованы внутренней системой водоснабжения и канализации;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3.8 - производственные и моечные ванны в производственном помещении присоединены к канализационной сети без воздушного разрыва;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3.10 - канализационные стояки прокладывают в обеденных залах, производственных и складских помещениях;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3.11 - канализация организации общественного питания, расположенной в жилом доме, объединена с внутридомовой хозяйственно- фекальной канализацией;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3.14 - в организации отсутствует туалет и раковины для мытья рук посетителей;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4.6 – не соблюдаются требования к оборудованию системы вытяжной вентиляции организаций, расположенных в зданиях иного назначения, отдельно от системы вентиляции этих зданий; нарушается установленный 1-метровый норматив выступа шахты вытяжной вентиляции над коньком крыши или поверхностью плоской кровли;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пункты 5.1, 8.1 - объемно-планировочными решениями помещений нарушена последовательность (поточность) технологических процессов, не исключены встречные потоки сырья, сырых полуфабрикатов и готовой продукции, использованной и чистой посуды;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5.5 - отделка стен материалами, не предусматривающими возможность влажной уборки и дезинфекции, нарушение целостности отделки;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5.9 - в цехах для приготовления холодных блюд и на участке порционирования готовых блюд не установлены бактерицидные лампы; </w:t>
      </w:r>
    </w:p>
    <w:p w:rsidR="00A21A9C" w:rsidRPr="00B963CF" w:rsidRDefault="00A21A9C" w:rsidP="00B963CF">
      <w:pPr>
        <w:spacing w:after="0" w:line="360" w:lineRule="auto"/>
        <w:jc w:val="both"/>
        <w:rPr>
          <w:rFonts w:ascii="Times New Roman" w:eastAsia="Arial Unicode MS" w:hAnsi="Times New Roman" w:cs="Times New Roman"/>
          <w:sz w:val="28"/>
          <w:szCs w:val="28"/>
        </w:rPr>
      </w:pPr>
      <w:r w:rsidRPr="00B963CF">
        <w:rPr>
          <w:rFonts w:ascii="Times New Roman" w:eastAsia="Calibri" w:hAnsi="Times New Roman" w:cs="Times New Roman"/>
          <w:sz w:val="28"/>
          <w:szCs w:val="28"/>
        </w:rPr>
        <w:t xml:space="preserve">- пункт 5.12 - не проводится дезинсекция и дератизация помещений при наличии синантропных членистоногих и грызунов;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lastRenderedPageBreak/>
        <w:t xml:space="preserve">- пункт 5.13 - для уборки туалетов используется непромаркированный уборочный инвентарь, хранящийся совместно с другим уборочным инвентарем;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5.16 - в организациях общественного питания не проводится косметический ремонт и его покраска по мере необходимости;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пункты 6.1, 6.11 - организация не обеспечена достаточным количеством необходимого оборудования и предметами материально-технического оснащения;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6.5 - разделочный инвентарь организации (разделочные ножи и доски) не имеет специальную маркировку;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6.10 - для раздачи готовой кулинарной продукции используется столовая посуда со сколами;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6.15 - в конце рабочего дня не проводится дезинфекция всей столовой посуды и приборов;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6.19 - для мытья кухонной и столовой посуды используется губчатый материал, качественная обработка которого невозможна;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6.21 - отсутствие в моечном отделении инструкции о правилах мытья посуды и инвентаря с указанием концентраций и объемов применяемых моющих и дезинфицирующих средств;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пункты 7.7, 7.8 - отсутствие документов, подтверждающих безопасность, на поступившее в организацию продовольственное сырье и пищевые продукты;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пункты 7.11, 7.23, 7.26 и 7.28 - нарушены условия хранения продуктов по видам продукции;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7.29 - отсутствие маркировочного ярлыка каждого тарного места с указанием срока годности данного вида продукции на используемый продукт;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пункт 8.4 - сырые и готовые продукты обрабатывается совместно; пункт 8.9 - отсутствие отдельных столов и разделочного инвентаря для обработки сырой птицы;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пункт 8.19 - нарушение последовательности обработки яйца;</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lastRenderedPageBreak/>
        <w:t xml:space="preserve">- пункт 9.1 - в установленном порядке не проводится бракераж (оценка качества полуфабрикатов, блюд и кулинарных изделий);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пункт 9.7 - не используются одноразовые перчатки при сервировке блюд;</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9.13 - отсутствие маркировки на таре для пищевых отходов;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пункты 13.1, 13.3 - допущены к работе лица не прошедшие предварительные при поступлении и периодические медицинские осмотры, профессиональную гигиеническую подготовку и аттестацию, отсутствуют личные медицинские книжки;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13.4 – осуществляется хранение личных вещей, верхней одежды персонала в рабочей зоне; </w:t>
      </w:r>
    </w:p>
    <w:p w:rsidR="00A21A9C" w:rsidRPr="00B963CF" w:rsidRDefault="00A21A9C" w:rsidP="00B963CF">
      <w:pPr>
        <w:spacing w:after="0" w:line="360" w:lineRule="auto"/>
        <w:jc w:val="both"/>
        <w:rPr>
          <w:rFonts w:ascii="Times New Roman" w:eastAsia="Arial Unicode MS" w:hAnsi="Times New Roman" w:cs="Times New Roman"/>
          <w:sz w:val="28"/>
          <w:szCs w:val="28"/>
        </w:rPr>
      </w:pPr>
      <w:r w:rsidRPr="00B963CF">
        <w:rPr>
          <w:rFonts w:ascii="Times New Roman" w:eastAsia="Calibri" w:hAnsi="Times New Roman" w:cs="Times New Roman"/>
          <w:sz w:val="28"/>
          <w:szCs w:val="28"/>
        </w:rPr>
        <w:t xml:space="preserve">- пункт 13.5 - не проводится ежедневный осмотр перед началом смены в холодном, горячем и кондитерском цехах, а также у работников, занятых приготовлением, порционированием и сервировкой блюд, их </w:t>
      </w:r>
      <w:r w:rsidRPr="00B963CF">
        <w:rPr>
          <w:rFonts w:ascii="Times New Roman" w:eastAsia="Arial Unicode MS" w:hAnsi="Times New Roman" w:cs="Times New Roman"/>
          <w:sz w:val="28"/>
          <w:szCs w:val="28"/>
        </w:rPr>
        <w:t xml:space="preserve"> </w:t>
      </w:r>
      <w:r w:rsidRPr="00B963CF">
        <w:rPr>
          <w:rFonts w:ascii="Times New Roman" w:eastAsia="Calibri" w:hAnsi="Times New Roman" w:cs="Times New Roman"/>
          <w:sz w:val="28"/>
          <w:szCs w:val="28"/>
        </w:rPr>
        <w:t xml:space="preserve">раздачей, открытых поверхностей тела работников на наличие гнойничковых заболеваний;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14.1 - не проводится производственный контроль. Необходимо обратить внимание, что в соответствии со статьей 10 TP ТС 021/2011, при осуществлении процессов производства (изготовления) пищевой продукции,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 </w:t>
      </w:r>
    </w:p>
    <w:p w:rsidR="00A21A9C" w:rsidRPr="00B963CF" w:rsidRDefault="00A21A9C" w:rsidP="00B963CF">
      <w:pPr>
        <w:spacing w:after="0" w:line="360" w:lineRule="auto"/>
        <w:jc w:val="both"/>
        <w:rPr>
          <w:rFonts w:ascii="Times New Roman" w:eastAsia="Calibri" w:hAnsi="Times New Roman" w:cs="Times New Roman"/>
          <w:b/>
          <w:sz w:val="28"/>
          <w:szCs w:val="28"/>
        </w:rPr>
      </w:pPr>
      <w:r w:rsidRPr="00B963CF">
        <w:rPr>
          <w:rFonts w:ascii="Times New Roman" w:eastAsia="Calibri" w:hAnsi="Times New Roman" w:cs="Times New Roman"/>
          <w:b/>
          <w:sz w:val="28"/>
          <w:szCs w:val="28"/>
        </w:rPr>
        <w:t xml:space="preserve">Предприятия продовольственной торговли по-прежнему допускают несоблюдение СП 2.3.6.1066-01, связанные со следующими типовыми нарушениями: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2.3 - размещение специализированного рыбного магазина в помещениях, встроенных или встроенно-пристроенных к жилым зданиям;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2.4 - допущена загрузка пищевых продуктов с торца жилого дома, где расположены окна квартир;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2.7 - для сбора мусора и пищевых отходов используются общие контейнеры;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lastRenderedPageBreak/>
        <w:t xml:space="preserve">- пункт 3.1 - в стационарной организации торговли отсутствует водоснабжение и канализации;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3.7 - объединение производственной канализации с канализацией жилого дома;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пункты 3.9, 9.4 - отсутствие туалетов с раковинами для мытья рук персонала;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4.2 - торговые, складские, вспомогательные и санитарно-бытовые помещения не оборудованы приточно-вытяжной механической вентиляцией;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пункт 4.3 - отсутствие локальных вытяжных вентиляций моечных ванн;</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4.8 – отсутствуют защитные плафоны  на светильниках в помещениях для хранения и реализации пищевых продуктов;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4.9 - уровень шума и вибрации от вентиляции и оборудования предприятия торговли, встроенного или пристроенного к жилому дому, в жилых помещениях этого дома превышает гигиенические нормативы;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5.2 - нарушение принципа поточности, допущены перекресты сырых и готовых пищевых продуктов, продовольственных и непродовольственных товаров, персонала и посетителей;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5.9 - отделка помещений организаций торговли материалами, не устойчивыми к воздействию влаги, моющих и дезинфицирующих средств; </w:t>
      </w:r>
    </w:p>
    <w:p w:rsidR="00A21A9C" w:rsidRPr="00B963CF" w:rsidRDefault="00A21A9C" w:rsidP="00B963CF">
      <w:pPr>
        <w:spacing w:after="0" w:line="360" w:lineRule="auto"/>
        <w:jc w:val="both"/>
        <w:rPr>
          <w:rFonts w:ascii="Times New Roman" w:eastAsia="Arial Unicode MS" w:hAnsi="Times New Roman" w:cs="Times New Roman"/>
          <w:sz w:val="28"/>
          <w:szCs w:val="28"/>
        </w:rPr>
      </w:pPr>
      <w:r w:rsidRPr="00B963CF">
        <w:rPr>
          <w:rFonts w:ascii="Times New Roman" w:eastAsia="Calibri" w:hAnsi="Times New Roman" w:cs="Times New Roman"/>
          <w:sz w:val="28"/>
          <w:szCs w:val="28"/>
        </w:rPr>
        <w:t xml:space="preserve">- пункт 6.2 - холодильные установки в организациях торговли не оснащаются термометрами для контроля температурного режима хранения пищевых продуктов;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6.4 - отсутствие термометров и психрометров в складских помещениях для контроля за температурно-влажностным режимом хранения продуктов;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7.6 - при хранении пищевых продуктов не соблюдаются правила товарного соседства;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7.7 - допускается совместное хранение сырых продуктов и полуфабрикатов вместе с готовыми пищевыми продуктами, а также хранение </w:t>
      </w:r>
      <w:r w:rsidRPr="00B963CF">
        <w:rPr>
          <w:rFonts w:ascii="Times New Roman" w:eastAsia="Calibri" w:hAnsi="Times New Roman" w:cs="Times New Roman"/>
          <w:sz w:val="28"/>
          <w:szCs w:val="28"/>
        </w:rPr>
        <w:lastRenderedPageBreak/>
        <w:t xml:space="preserve">в складских помещениях для пищевых продуктов тары, тележек, хозяйственных материалов и непищевых товаров;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7.8 - пищевые продукты в складских помещениях, охлаждаемых камерах, подсобных помещениях хранятся не на стеллажах, поддонах или подтоварниках, допускается складирование незатаренной продукции непосредственно на полу, навалом;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8.4 - подготовка, взвешивание и упаковка сырых и готовых к употреблению пищевых продуктов производится совместно, продажа сырых продуктов и полуфабрикатов из них производится не в специальных отделах, совместно с реализацией готовых к употреблению продуктов;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8.16 - в местах продажи яиц отсутствует овоскоп, что исключает проверку качества яиц по просьбе покупателей;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9.3 - в организациях мелкорозничной торговли допускается хранение тары на прилегающей территории;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9.7 - в организациях мелкорозничной торговли допускается реализация бахчевых, разрезанных на части;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10.1 - помещения организации торговли, оборудование, инвентарь, посуда не содержатся в чистоте, по окончании работы не проводится влажная уборка и мытье с применением моющих средств;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10.3 - осветительные приборы, арматура, остекленные поверхности окон и проемов не содержатся в чистоте и не очищаются по мере загрязнения;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10.4 - для сбора отходов и мусора в помещениях устанавливаются металлические или пластмассовые педальные бачки без крышек, они не очищаются по мере наполнения (допускается наполнение более чем на 2/3 объема);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10.6 - для уборки туалетов используется непромаркированный уборочный инвентарь, хранящийся совместно с другим уборочным инвентарем;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lastRenderedPageBreak/>
        <w:t xml:space="preserve">- пункт 12.1 - в организациях торговли допускается наличие насекомых и грызунов; </w:t>
      </w:r>
    </w:p>
    <w:p w:rsidR="00A21A9C" w:rsidRPr="00B963CF" w:rsidRDefault="00A21A9C" w:rsidP="00B963CF">
      <w:pPr>
        <w:spacing w:after="0" w:line="360" w:lineRule="auto"/>
        <w:jc w:val="both"/>
        <w:rPr>
          <w:rFonts w:ascii="Times New Roman" w:eastAsia="Arial Unicode MS" w:hAnsi="Times New Roman" w:cs="Times New Roman"/>
          <w:sz w:val="28"/>
          <w:szCs w:val="28"/>
        </w:rPr>
      </w:pPr>
      <w:r w:rsidRPr="00B963CF">
        <w:rPr>
          <w:rFonts w:ascii="Times New Roman" w:eastAsia="Calibri" w:hAnsi="Times New Roman" w:cs="Times New Roman"/>
          <w:sz w:val="28"/>
          <w:szCs w:val="28"/>
        </w:rPr>
        <w:t>- пункты 13.1, 13.2 - лица, поступающие на работу в организации торговли, не проходят медицинские осмотры, профессиональную, гигиеническую подготовку и аттестацию в установленном порядке, отсутствие личных медицинских книжек;</w:t>
      </w:r>
      <w:r w:rsidRPr="00B963CF">
        <w:rPr>
          <w:rFonts w:ascii="Times New Roman" w:eastAsia="Arial Unicode MS" w:hAnsi="Times New Roman" w:cs="Times New Roman"/>
          <w:sz w:val="28"/>
          <w:szCs w:val="28"/>
        </w:rPr>
        <w:t xml:space="preserve">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13.3 - в организациях торговли отсутствуют необходимые условия для соблюдения правил личной гигиены персонала (отсутствует мыло, туалетная бумага). </w:t>
      </w:r>
    </w:p>
    <w:p w:rsidR="00A21A9C" w:rsidRPr="00B963CF" w:rsidRDefault="00A21A9C" w:rsidP="00B963CF">
      <w:pPr>
        <w:spacing w:after="0" w:line="360" w:lineRule="auto"/>
        <w:jc w:val="both"/>
        <w:rPr>
          <w:rFonts w:ascii="Times New Roman" w:eastAsia="Calibri" w:hAnsi="Times New Roman" w:cs="Times New Roman"/>
          <w:b/>
          <w:sz w:val="28"/>
          <w:szCs w:val="28"/>
        </w:rPr>
      </w:pPr>
      <w:r w:rsidRPr="00B963CF">
        <w:rPr>
          <w:rFonts w:ascii="Times New Roman" w:eastAsia="Calibri" w:hAnsi="Times New Roman" w:cs="Times New Roman"/>
          <w:b/>
          <w:sz w:val="28"/>
          <w:szCs w:val="28"/>
        </w:rPr>
        <w:t xml:space="preserve">При осуществлении надзора за реализацией биологически активных добавок к пище, выявлялись следующие нарушения СанПиН 2.3.2.1290-03: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7.2.2 - на стеллажах, шкафах, полках не прикреплены стеллажные карты с указанием наименования БАД, партии (серии), срока годности, количества единиц хранения;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7.2.3 - допускается нарушение условий хранения БАД по температурному режиму, влажности и освещенности; </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пункт 7.4.6 - реализуются БАД с истекшим сроком годности. </w:t>
      </w:r>
    </w:p>
    <w:p w:rsidR="00A21A9C" w:rsidRPr="00B963CF" w:rsidRDefault="00A21A9C" w:rsidP="00B963CF">
      <w:pPr>
        <w:spacing w:after="0" w:line="360" w:lineRule="auto"/>
        <w:jc w:val="both"/>
        <w:rPr>
          <w:rFonts w:ascii="Times New Roman" w:eastAsia="Calibri" w:hAnsi="Times New Roman" w:cs="Times New Roman"/>
          <w:b/>
          <w:sz w:val="28"/>
          <w:szCs w:val="28"/>
        </w:rPr>
      </w:pPr>
      <w:r w:rsidRPr="00B963CF">
        <w:rPr>
          <w:rFonts w:ascii="Times New Roman" w:eastAsia="Calibri" w:hAnsi="Times New Roman" w:cs="Times New Roman"/>
          <w:b/>
          <w:sz w:val="28"/>
          <w:szCs w:val="28"/>
        </w:rPr>
        <w:t>При проведении мероприятий по контролю исполнения требований  Федерального закона  № 15-ФЗ от 23.02.2013 «Об охране здоровья граждан от воздействия окружающего табачного дыма и последствий потребления табака» выявлены нарушения:</w:t>
      </w:r>
    </w:p>
    <w:p w:rsidR="00A21A9C" w:rsidRPr="00B963CF" w:rsidRDefault="00A21A9C" w:rsidP="00B963CF">
      <w:pPr>
        <w:spacing w:after="0" w:line="360" w:lineRule="auto"/>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п. 2 ч. 2 ст. 10; п.6 ч.1 ст. 12 – не  обеспечен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деятельности на предприятии общественного питания;</w:t>
      </w:r>
    </w:p>
    <w:p w:rsidR="00A21A9C" w:rsidRPr="00B963CF" w:rsidRDefault="00A21A9C" w:rsidP="00B963CF">
      <w:pPr>
        <w:spacing w:after="0" w:line="360" w:lineRule="auto"/>
        <w:ind w:right="76"/>
        <w:jc w:val="both"/>
        <w:rPr>
          <w:rFonts w:ascii="Times New Roman" w:eastAsia="Calibri" w:hAnsi="Times New Roman" w:cs="Times New Roman"/>
          <w:sz w:val="28"/>
          <w:szCs w:val="28"/>
        </w:rPr>
      </w:pPr>
      <w:r w:rsidRPr="00B963CF">
        <w:rPr>
          <w:rFonts w:ascii="Times New Roman" w:eastAsia="Calibri" w:hAnsi="Times New Roman" w:cs="Times New Roman"/>
          <w:sz w:val="28"/>
          <w:szCs w:val="28"/>
        </w:rPr>
        <w:t xml:space="preserve">- ч. 5 ст. 19 - информация о табачной продукции, предлагаемой для розничной торговли, доводится до сведения покупателей посредством перечня оформленного ненадлежащим образом (в перечне наименование </w:t>
      </w:r>
      <w:r w:rsidRPr="00B963CF">
        <w:rPr>
          <w:rFonts w:ascii="Times New Roman" w:eastAsia="Calibri" w:hAnsi="Times New Roman" w:cs="Times New Roman"/>
          <w:sz w:val="28"/>
          <w:szCs w:val="28"/>
        </w:rPr>
        <w:lastRenderedPageBreak/>
        <w:t>табачных изделий оформлено не в алфавитном порядке буквами разного размера);</w:t>
      </w:r>
    </w:p>
    <w:p w:rsidR="00A21A9C" w:rsidRPr="00B963CF" w:rsidRDefault="00A21A9C" w:rsidP="00B963CF">
      <w:pPr>
        <w:autoSpaceDE w:val="0"/>
        <w:autoSpaceDN w:val="0"/>
        <w:adjustRightInd w:val="0"/>
        <w:spacing w:after="0" w:line="360" w:lineRule="auto"/>
        <w:jc w:val="both"/>
        <w:rPr>
          <w:rFonts w:ascii="Times New Roman" w:eastAsia="Calibri" w:hAnsi="Times New Roman" w:cs="Times New Roman"/>
          <w:sz w:val="28"/>
          <w:szCs w:val="28"/>
          <w:lang w:eastAsia="ru-RU"/>
        </w:rPr>
      </w:pPr>
      <w:r w:rsidRPr="00B963CF">
        <w:rPr>
          <w:rFonts w:ascii="Times New Roman" w:eastAsia="Calibri" w:hAnsi="Times New Roman" w:cs="Times New Roman"/>
          <w:sz w:val="28"/>
          <w:szCs w:val="28"/>
          <w:lang w:eastAsia="ru-RU"/>
        </w:rPr>
        <w:t>- ч.3 ст.12 – нарушаются требования к выделению и оборудованию изолированных помещений для курения табака;</w:t>
      </w:r>
    </w:p>
    <w:p w:rsidR="00A21A9C" w:rsidRPr="00B963CF" w:rsidRDefault="00A21A9C" w:rsidP="00B963CF">
      <w:pPr>
        <w:autoSpaceDE w:val="0"/>
        <w:autoSpaceDN w:val="0"/>
        <w:adjustRightInd w:val="0"/>
        <w:spacing w:after="0" w:line="360" w:lineRule="auto"/>
        <w:jc w:val="both"/>
        <w:rPr>
          <w:rFonts w:ascii="Times New Roman" w:eastAsia="Calibri" w:hAnsi="Times New Roman" w:cs="Times New Roman"/>
          <w:sz w:val="28"/>
          <w:szCs w:val="28"/>
          <w:lang w:eastAsia="ru-RU"/>
        </w:rPr>
      </w:pPr>
      <w:r w:rsidRPr="00B963CF">
        <w:rPr>
          <w:rFonts w:ascii="Times New Roman" w:eastAsia="Calibri" w:hAnsi="Times New Roman" w:cs="Times New Roman"/>
          <w:sz w:val="28"/>
          <w:szCs w:val="28"/>
        </w:rPr>
        <w:t xml:space="preserve">- </w:t>
      </w:r>
      <w:proofErr w:type="gramStart"/>
      <w:r w:rsidRPr="00B963CF">
        <w:rPr>
          <w:rFonts w:ascii="Times New Roman" w:eastAsia="Calibri" w:hAnsi="Times New Roman" w:cs="Times New Roman"/>
          <w:sz w:val="28"/>
          <w:szCs w:val="28"/>
        </w:rPr>
        <w:t>ч</w:t>
      </w:r>
      <w:proofErr w:type="gramEnd"/>
      <w:r w:rsidRPr="00B963CF">
        <w:rPr>
          <w:rFonts w:ascii="Times New Roman" w:eastAsia="Calibri" w:hAnsi="Times New Roman" w:cs="Times New Roman"/>
          <w:sz w:val="28"/>
          <w:szCs w:val="28"/>
        </w:rPr>
        <w:t>.5 ст.12 -</w:t>
      </w:r>
      <w:r w:rsidRPr="00B963CF">
        <w:rPr>
          <w:rFonts w:ascii="Times New Roman" w:eastAsia="Calibri" w:hAnsi="Times New Roman" w:cs="Times New Roman"/>
          <w:sz w:val="28"/>
          <w:szCs w:val="28"/>
          <w:lang w:eastAsia="ru-RU"/>
        </w:rPr>
        <w:t xml:space="preserve"> для обозначения территорий, зданий и объектов, где курение табака запрещено, не  размещается знак о запрете курения;</w:t>
      </w:r>
    </w:p>
    <w:p w:rsidR="00A21A9C" w:rsidRPr="00B963CF" w:rsidRDefault="00A21A9C" w:rsidP="00B963CF">
      <w:pPr>
        <w:autoSpaceDE w:val="0"/>
        <w:autoSpaceDN w:val="0"/>
        <w:adjustRightInd w:val="0"/>
        <w:spacing w:after="0" w:line="360" w:lineRule="auto"/>
        <w:jc w:val="both"/>
        <w:outlineLvl w:val="0"/>
        <w:rPr>
          <w:rFonts w:ascii="Times New Roman" w:eastAsia="Calibri" w:hAnsi="Times New Roman" w:cs="Times New Roman"/>
          <w:sz w:val="28"/>
          <w:szCs w:val="28"/>
          <w:lang w:eastAsia="ru-RU"/>
        </w:rPr>
      </w:pPr>
      <w:r w:rsidRPr="00B963CF">
        <w:rPr>
          <w:rFonts w:ascii="Times New Roman" w:eastAsia="Calibri" w:hAnsi="Times New Roman" w:cs="Times New Roman"/>
          <w:sz w:val="28"/>
          <w:szCs w:val="28"/>
          <w:lang w:eastAsia="ru-RU"/>
        </w:rPr>
        <w:t>- п.9 ч.1 ст.12 – в нарушение запрета курения табака на отдельных территориях, в помещениях и на объектах осуществляется курение на рабочих местах;</w:t>
      </w:r>
    </w:p>
    <w:p w:rsidR="00A21A9C" w:rsidRPr="00B963CF" w:rsidRDefault="00A21A9C" w:rsidP="00B963CF">
      <w:pPr>
        <w:autoSpaceDE w:val="0"/>
        <w:autoSpaceDN w:val="0"/>
        <w:adjustRightInd w:val="0"/>
        <w:spacing w:after="0" w:line="360" w:lineRule="auto"/>
        <w:jc w:val="both"/>
        <w:outlineLvl w:val="0"/>
        <w:rPr>
          <w:rFonts w:ascii="Times New Roman" w:eastAsia="Calibri" w:hAnsi="Times New Roman" w:cs="Times New Roman"/>
          <w:sz w:val="28"/>
          <w:szCs w:val="28"/>
          <w:lang w:eastAsia="ru-RU"/>
        </w:rPr>
      </w:pPr>
      <w:r w:rsidRPr="00B963CF">
        <w:rPr>
          <w:rFonts w:ascii="Times New Roman" w:eastAsia="Calibri" w:hAnsi="Times New Roman" w:cs="Times New Roman"/>
          <w:sz w:val="28"/>
          <w:szCs w:val="28"/>
          <w:lang w:eastAsia="ru-RU"/>
        </w:rPr>
        <w:t xml:space="preserve">- п.2 ч.7 ст.19 – в нарушение запрета осуществляется продажа табачных изделий </w:t>
      </w:r>
    </w:p>
    <w:p w:rsidR="00A21A9C" w:rsidRPr="00B963CF" w:rsidRDefault="00A21A9C" w:rsidP="00B963CF">
      <w:pPr>
        <w:autoSpaceDE w:val="0"/>
        <w:autoSpaceDN w:val="0"/>
        <w:adjustRightInd w:val="0"/>
        <w:spacing w:after="0" w:line="360" w:lineRule="auto"/>
        <w:jc w:val="both"/>
        <w:rPr>
          <w:rFonts w:ascii="Times New Roman" w:eastAsia="Calibri" w:hAnsi="Times New Roman" w:cs="Times New Roman"/>
          <w:sz w:val="28"/>
          <w:szCs w:val="28"/>
          <w:lang w:eastAsia="ru-RU"/>
        </w:rPr>
      </w:pPr>
      <w:r w:rsidRPr="00B963CF">
        <w:rPr>
          <w:rFonts w:ascii="Times New Roman" w:eastAsia="Calibri" w:hAnsi="Times New Roman" w:cs="Times New Roman"/>
          <w:sz w:val="28"/>
          <w:szCs w:val="28"/>
          <w:lang w:eastAsia="ru-RU"/>
        </w:rPr>
        <w:t>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A21A9C" w:rsidRPr="00B963CF" w:rsidRDefault="00A21A9C" w:rsidP="00B963CF">
      <w:pPr>
        <w:autoSpaceDE w:val="0"/>
        <w:autoSpaceDN w:val="0"/>
        <w:adjustRightInd w:val="0"/>
        <w:spacing w:after="0" w:line="360" w:lineRule="auto"/>
        <w:jc w:val="both"/>
        <w:rPr>
          <w:rFonts w:ascii="Times New Roman" w:eastAsia="Calibri" w:hAnsi="Times New Roman" w:cs="Times New Roman"/>
          <w:bCs/>
          <w:sz w:val="28"/>
          <w:szCs w:val="28"/>
          <w:lang w:eastAsia="ru-RU"/>
        </w:rPr>
      </w:pPr>
      <w:r w:rsidRPr="00B963CF">
        <w:rPr>
          <w:rFonts w:ascii="Times New Roman" w:eastAsia="Calibri" w:hAnsi="Times New Roman" w:cs="Times New Roman"/>
          <w:sz w:val="28"/>
          <w:szCs w:val="28"/>
          <w:lang w:eastAsia="ru-RU"/>
        </w:rPr>
        <w:t xml:space="preserve">- </w:t>
      </w:r>
      <w:proofErr w:type="gramStart"/>
      <w:r w:rsidRPr="00B963CF">
        <w:rPr>
          <w:rFonts w:ascii="Times New Roman" w:eastAsia="Calibri" w:hAnsi="Times New Roman" w:cs="Times New Roman"/>
          <w:sz w:val="28"/>
          <w:szCs w:val="28"/>
          <w:lang w:eastAsia="ru-RU"/>
        </w:rPr>
        <w:t>ч</w:t>
      </w:r>
      <w:proofErr w:type="gramEnd"/>
      <w:r w:rsidRPr="00B963CF">
        <w:rPr>
          <w:rFonts w:ascii="Times New Roman" w:eastAsia="Calibri" w:hAnsi="Times New Roman" w:cs="Times New Roman"/>
          <w:sz w:val="28"/>
          <w:szCs w:val="28"/>
          <w:lang w:eastAsia="ru-RU"/>
        </w:rPr>
        <w:t xml:space="preserve">.1 ст.20 – в нарушение запрета  осуществляется продажа </w:t>
      </w:r>
      <w:r w:rsidRPr="00B963CF">
        <w:rPr>
          <w:rFonts w:ascii="Times New Roman" w:eastAsia="Calibri" w:hAnsi="Times New Roman" w:cs="Times New Roman"/>
          <w:bCs/>
          <w:sz w:val="28"/>
          <w:szCs w:val="28"/>
          <w:lang w:eastAsia="ru-RU"/>
        </w:rPr>
        <w:t>табачной продукции несовершеннолетним;</w:t>
      </w:r>
    </w:p>
    <w:p w:rsidR="00A21A9C" w:rsidRPr="00B963CF" w:rsidRDefault="00A21A9C" w:rsidP="00B963CF">
      <w:pPr>
        <w:autoSpaceDE w:val="0"/>
        <w:autoSpaceDN w:val="0"/>
        <w:adjustRightInd w:val="0"/>
        <w:spacing w:after="0" w:line="360" w:lineRule="auto"/>
        <w:jc w:val="both"/>
        <w:rPr>
          <w:rFonts w:ascii="Times New Roman" w:eastAsia="Calibri" w:hAnsi="Times New Roman" w:cs="Times New Roman"/>
          <w:sz w:val="28"/>
          <w:szCs w:val="28"/>
          <w:lang w:eastAsia="ru-RU"/>
        </w:rPr>
      </w:pPr>
      <w:r w:rsidRPr="00B963CF">
        <w:rPr>
          <w:rFonts w:ascii="Times New Roman" w:eastAsia="Calibri" w:hAnsi="Times New Roman" w:cs="Times New Roman"/>
          <w:sz w:val="28"/>
          <w:szCs w:val="28"/>
          <w:lang w:eastAsia="ru-RU"/>
        </w:rPr>
        <w:t xml:space="preserve">- </w:t>
      </w:r>
      <w:proofErr w:type="gramStart"/>
      <w:r w:rsidRPr="00B963CF">
        <w:rPr>
          <w:rFonts w:ascii="Times New Roman" w:eastAsia="Calibri" w:hAnsi="Times New Roman" w:cs="Times New Roman"/>
          <w:sz w:val="28"/>
          <w:szCs w:val="28"/>
          <w:lang w:eastAsia="ru-RU"/>
        </w:rPr>
        <w:t>ч</w:t>
      </w:r>
      <w:proofErr w:type="gramEnd"/>
      <w:r w:rsidRPr="00B963CF">
        <w:rPr>
          <w:rFonts w:ascii="Times New Roman" w:eastAsia="Calibri" w:hAnsi="Times New Roman" w:cs="Times New Roman"/>
          <w:sz w:val="28"/>
          <w:szCs w:val="28"/>
          <w:lang w:eastAsia="ru-RU"/>
        </w:rPr>
        <w:t>.5 ст.13 – в нарушении требований в организации торговли реализуется табачная продукция по цене, выше максимальных розничных цен, установленных в соответствии с законодательством Российской Федерации о налогах и сборах.</w:t>
      </w:r>
    </w:p>
    <w:p w:rsidR="00A21A9C" w:rsidRPr="00B963CF" w:rsidRDefault="00A21A9C" w:rsidP="00B963CF">
      <w:pPr>
        <w:spacing w:after="0" w:line="360" w:lineRule="auto"/>
        <w:ind w:left="360"/>
        <w:jc w:val="center"/>
        <w:rPr>
          <w:rFonts w:ascii="Times New Roman" w:eastAsia="Calibri" w:hAnsi="Times New Roman" w:cs="Times New Roman"/>
          <w:b/>
          <w:sz w:val="28"/>
          <w:szCs w:val="28"/>
        </w:rPr>
      </w:pPr>
      <w:r w:rsidRPr="00B963CF">
        <w:rPr>
          <w:rFonts w:ascii="Times New Roman" w:eastAsia="Calibri" w:hAnsi="Times New Roman" w:cs="Times New Roman"/>
          <w:b/>
          <w:sz w:val="28"/>
          <w:szCs w:val="28"/>
        </w:rPr>
        <w:t xml:space="preserve">Принятые меры по результатам проведенных проверок </w:t>
      </w:r>
    </w:p>
    <w:p w:rsidR="00A21A9C" w:rsidRPr="00B963CF" w:rsidRDefault="00A21A9C" w:rsidP="00B963CF">
      <w:pPr>
        <w:spacing w:after="0" w:line="360" w:lineRule="auto"/>
        <w:ind w:left="360"/>
        <w:jc w:val="center"/>
        <w:rPr>
          <w:rFonts w:ascii="Times New Roman" w:eastAsia="+mn-ea" w:hAnsi="Times New Roman" w:cs="Times New Roman"/>
          <w:kern w:val="24"/>
          <w:sz w:val="28"/>
          <w:szCs w:val="28"/>
          <w:u w:val="single"/>
          <w:lang w:eastAsia="ru-RU"/>
        </w:rPr>
      </w:pPr>
      <w:r w:rsidRPr="00B963CF">
        <w:rPr>
          <w:rFonts w:ascii="Times New Roman" w:eastAsia="Calibri" w:hAnsi="Times New Roman" w:cs="Times New Roman"/>
          <w:b/>
          <w:sz w:val="28"/>
          <w:szCs w:val="28"/>
        </w:rPr>
        <w:t>за 2017г.</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u w:val="single"/>
          <w:lang w:eastAsia="ru-RU"/>
        </w:rPr>
      </w:pPr>
      <w:r w:rsidRPr="00B963CF">
        <w:rPr>
          <w:rFonts w:ascii="Times New Roman" w:eastAsia="+mn-ea" w:hAnsi="Times New Roman" w:cs="Times New Roman"/>
          <w:kern w:val="24"/>
          <w:sz w:val="28"/>
          <w:szCs w:val="28"/>
          <w:u w:val="single"/>
          <w:lang w:eastAsia="ru-RU"/>
        </w:rPr>
        <w:t>Основные статьи КоАП РФ применяемые для административной ответственности:</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b/>
          <w:kern w:val="24"/>
          <w:sz w:val="28"/>
          <w:szCs w:val="28"/>
          <w:lang w:eastAsia="ru-RU"/>
        </w:rPr>
        <w:t>- ст. 6.3</w:t>
      </w:r>
      <w:r w:rsidRPr="00B963CF">
        <w:rPr>
          <w:rFonts w:ascii="Times New Roman" w:eastAsia="+mn-ea" w:hAnsi="Times New Roman" w:cs="Times New Roman"/>
          <w:kern w:val="24"/>
          <w:sz w:val="28"/>
          <w:szCs w:val="28"/>
          <w:lang w:eastAsia="ru-RU"/>
        </w:rPr>
        <w:t xml:space="preserve"> «Нарушение законодательства  в области  санитарно-эпидемиологического благополучия населения»;                                                                                                                                                                                                                                                                                                                                             </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b/>
          <w:kern w:val="24"/>
          <w:sz w:val="28"/>
          <w:szCs w:val="28"/>
          <w:lang w:eastAsia="ru-RU"/>
        </w:rPr>
        <w:t>- ст. 6.4</w:t>
      </w:r>
      <w:r w:rsidRPr="00B963CF">
        <w:rPr>
          <w:rFonts w:ascii="Times New Roman" w:eastAsia="+mn-ea" w:hAnsi="Times New Roman" w:cs="Times New Roman"/>
          <w:kern w:val="24"/>
          <w:sz w:val="28"/>
          <w:szCs w:val="28"/>
          <w:lang w:eastAsia="ru-RU"/>
        </w:rPr>
        <w:t xml:space="preserve"> «Нарушение  санитарно-эпидемиологических требований  к эксплуатации жилых помещений и общественных помещений, зданий, сооружений и транспорта»;</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b/>
          <w:kern w:val="24"/>
          <w:sz w:val="28"/>
          <w:szCs w:val="28"/>
          <w:lang w:eastAsia="ru-RU"/>
        </w:rPr>
        <w:lastRenderedPageBreak/>
        <w:t>- ст. 8.2</w:t>
      </w:r>
      <w:r w:rsidRPr="00B963CF">
        <w:rPr>
          <w:rFonts w:ascii="Times New Roman" w:eastAsia="+mn-ea" w:hAnsi="Times New Roman" w:cs="Times New Roman"/>
          <w:kern w:val="24"/>
          <w:sz w:val="28"/>
          <w:szCs w:val="28"/>
          <w:lang w:eastAsia="ru-RU"/>
        </w:rPr>
        <w:t xml:space="preserve"> «Несоблюдение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b/>
          <w:kern w:val="24"/>
          <w:sz w:val="28"/>
          <w:szCs w:val="28"/>
          <w:lang w:eastAsia="ru-RU"/>
        </w:rPr>
        <w:t>-ч.1 ст.15.12</w:t>
      </w:r>
      <w:r w:rsidRPr="00B963CF">
        <w:rPr>
          <w:rFonts w:ascii="Times New Roman" w:eastAsia="+mn-ea" w:hAnsi="Times New Roman" w:cs="Times New Roman"/>
          <w:kern w:val="24"/>
          <w:sz w:val="28"/>
          <w:szCs w:val="28"/>
          <w:lang w:eastAsia="ru-RU"/>
        </w:rPr>
        <w:t xml:space="preserve">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b/>
          <w:kern w:val="24"/>
          <w:sz w:val="28"/>
          <w:szCs w:val="28"/>
          <w:lang w:eastAsia="ru-RU"/>
        </w:rPr>
        <w:t>- ч.2 ст.15.12</w:t>
      </w:r>
      <w:r w:rsidRPr="00B963CF">
        <w:rPr>
          <w:rFonts w:ascii="Times New Roman" w:eastAsia="+mn-ea" w:hAnsi="Times New Roman" w:cs="Times New Roman"/>
          <w:kern w:val="24"/>
          <w:sz w:val="28"/>
          <w:szCs w:val="28"/>
          <w:lang w:eastAsia="ru-RU"/>
        </w:rPr>
        <w:t xml:space="preserve">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b/>
          <w:kern w:val="24"/>
          <w:sz w:val="28"/>
          <w:szCs w:val="28"/>
          <w:lang w:eastAsia="ru-RU"/>
        </w:rPr>
        <w:t>- ч.4 ст.15.12</w:t>
      </w:r>
      <w:r w:rsidRPr="00B963CF">
        <w:rPr>
          <w:rFonts w:ascii="Times New Roman" w:eastAsia="+mn-ea" w:hAnsi="Times New Roman" w:cs="Times New Roman"/>
          <w:kern w:val="24"/>
          <w:sz w:val="28"/>
          <w:szCs w:val="28"/>
          <w:lang w:eastAsia="ru-RU"/>
        </w:rPr>
        <w:t xml:space="preserve">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b/>
          <w:kern w:val="24"/>
          <w:sz w:val="28"/>
          <w:szCs w:val="28"/>
          <w:lang w:eastAsia="ru-RU"/>
        </w:rPr>
        <w:t>- ч.1 ст. 14.53</w:t>
      </w:r>
      <w:r w:rsidRPr="00B963CF">
        <w:rPr>
          <w:rFonts w:ascii="Times New Roman" w:eastAsia="+mn-ea" w:hAnsi="Times New Roman" w:cs="Times New Roman"/>
          <w:kern w:val="24"/>
          <w:sz w:val="28"/>
          <w:szCs w:val="28"/>
          <w:lang w:eastAsia="ru-RU"/>
        </w:rPr>
        <w:t xml:space="preserve"> «Несоблюдение ограничений в сфере торговли табачной продукцией и табачными изделиями»;</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b/>
          <w:kern w:val="24"/>
          <w:sz w:val="28"/>
          <w:szCs w:val="28"/>
          <w:lang w:eastAsia="ru-RU"/>
        </w:rPr>
        <w:t>- ч.3 ст. 6.25</w:t>
      </w:r>
      <w:r w:rsidRPr="00B963CF">
        <w:rPr>
          <w:rFonts w:ascii="Times New Roman" w:eastAsia="+mn-ea" w:hAnsi="Times New Roman" w:cs="Times New Roman"/>
          <w:kern w:val="24"/>
          <w:sz w:val="28"/>
          <w:szCs w:val="28"/>
          <w:lang w:eastAsia="ru-RU"/>
        </w:rPr>
        <w:t>.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kern w:val="24"/>
          <w:sz w:val="28"/>
          <w:szCs w:val="28"/>
          <w:lang w:eastAsia="ru-RU"/>
        </w:rPr>
        <w:t xml:space="preserve">- </w:t>
      </w:r>
      <w:r w:rsidRPr="00B963CF">
        <w:rPr>
          <w:rFonts w:ascii="Times New Roman" w:eastAsia="+mn-ea" w:hAnsi="Times New Roman" w:cs="Times New Roman"/>
          <w:b/>
          <w:kern w:val="24"/>
          <w:sz w:val="28"/>
          <w:szCs w:val="28"/>
          <w:lang w:eastAsia="ru-RU"/>
        </w:rPr>
        <w:t>ч.3 ст.14.16</w:t>
      </w:r>
      <w:r w:rsidRPr="00B963CF">
        <w:rPr>
          <w:rFonts w:ascii="Times New Roman" w:eastAsia="+mn-ea" w:hAnsi="Times New Roman" w:cs="Times New Roman"/>
          <w:kern w:val="24"/>
          <w:sz w:val="28"/>
          <w:szCs w:val="28"/>
          <w:lang w:eastAsia="ru-RU"/>
        </w:rPr>
        <w:t xml:space="preserve"> «Нарушение иных правил розничной продажи алкогольной и спиртосодержащей продукции»;</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kern w:val="24"/>
          <w:sz w:val="28"/>
          <w:szCs w:val="28"/>
          <w:lang w:eastAsia="ru-RU"/>
        </w:rPr>
        <w:t>-</w:t>
      </w:r>
      <w:r w:rsidRPr="00B963CF">
        <w:rPr>
          <w:rFonts w:ascii="Times New Roman" w:eastAsia="+mn-ea" w:hAnsi="Times New Roman" w:cs="Times New Roman"/>
          <w:b/>
          <w:kern w:val="24"/>
          <w:sz w:val="28"/>
          <w:szCs w:val="28"/>
          <w:lang w:eastAsia="ru-RU"/>
        </w:rPr>
        <w:t>ч.2 ст.14.7</w:t>
      </w:r>
      <w:r w:rsidRPr="00B963CF">
        <w:rPr>
          <w:rFonts w:ascii="Times New Roman" w:eastAsia="+mn-ea" w:hAnsi="Times New Roman" w:cs="Times New Roman"/>
          <w:kern w:val="24"/>
          <w:sz w:val="28"/>
          <w:szCs w:val="28"/>
          <w:lang w:eastAsia="ru-RU"/>
        </w:rPr>
        <w:t xml:space="preserve"> «Введение потребителей в заблуждение относительно потребительских свойств или качества товара (работы, услуги) при </w:t>
      </w:r>
      <w:r w:rsidRPr="00B963CF">
        <w:rPr>
          <w:rFonts w:ascii="Times New Roman" w:eastAsia="+mn-ea" w:hAnsi="Times New Roman" w:cs="Times New Roman"/>
          <w:kern w:val="24"/>
          <w:sz w:val="28"/>
          <w:szCs w:val="28"/>
          <w:lang w:eastAsia="ru-RU"/>
        </w:rPr>
        <w:lastRenderedPageBreak/>
        <w:t>производстве товара в целях сбыта либо при реализации товара (работы, услуги)»;</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kern w:val="24"/>
          <w:sz w:val="28"/>
          <w:szCs w:val="28"/>
          <w:lang w:eastAsia="ru-RU"/>
        </w:rPr>
        <w:t xml:space="preserve">- </w:t>
      </w:r>
      <w:r w:rsidRPr="00B963CF">
        <w:rPr>
          <w:rFonts w:ascii="Times New Roman" w:eastAsia="+mn-ea" w:hAnsi="Times New Roman" w:cs="Times New Roman"/>
          <w:b/>
          <w:kern w:val="24"/>
          <w:sz w:val="28"/>
          <w:szCs w:val="28"/>
          <w:lang w:eastAsia="ru-RU"/>
        </w:rPr>
        <w:t>ст. 14.15</w:t>
      </w:r>
      <w:r w:rsidRPr="00B963CF">
        <w:rPr>
          <w:rFonts w:ascii="Times New Roman" w:eastAsia="+mn-ea" w:hAnsi="Times New Roman" w:cs="Times New Roman"/>
          <w:kern w:val="24"/>
          <w:sz w:val="28"/>
          <w:szCs w:val="28"/>
          <w:lang w:eastAsia="ru-RU"/>
        </w:rPr>
        <w:t xml:space="preserve"> «Нарушение правил продажи  отдельных видов товаров»;</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kern w:val="24"/>
          <w:sz w:val="28"/>
          <w:szCs w:val="28"/>
          <w:lang w:eastAsia="ru-RU"/>
        </w:rPr>
        <w:t xml:space="preserve">- </w:t>
      </w:r>
      <w:r w:rsidRPr="00B963CF">
        <w:rPr>
          <w:rFonts w:ascii="Times New Roman" w:eastAsia="+mn-ea" w:hAnsi="Times New Roman" w:cs="Times New Roman"/>
          <w:b/>
          <w:kern w:val="24"/>
          <w:sz w:val="28"/>
          <w:szCs w:val="28"/>
          <w:lang w:eastAsia="ru-RU"/>
        </w:rPr>
        <w:t>ч.1 ст. 14.8</w:t>
      </w:r>
      <w:r w:rsidRPr="00B963CF">
        <w:rPr>
          <w:rFonts w:ascii="Times New Roman" w:eastAsia="+mn-ea" w:hAnsi="Times New Roman" w:cs="Times New Roman"/>
          <w:kern w:val="24"/>
          <w:sz w:val="28"/>
          <w:szCs w:val="28"/>
          <w:lang w:eastAsia="ru-RU"/>
        </w:rPr>
        <w:t xml:space="preserve">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kern w:val="24"/>
          <w:sz w:val="28"/>
          <w:szCs w:val="28"/>
          <w:lang w:eastAsia="ru-RU"/>
        </w:rPr>
        <w:t xml:space="preserve">- </w:t>
      </w:r>
      <w:r w:rsidRPr="00B963CF">
        <w:rPr>
          <w:rFonts w:ascii="Times New Roman" w:eastAsia="+mn-ea" w:hAnsi="Times New Roman" w:cs="Times New Roman"/>
          <w:b/>
          <w:kern w:val="24"/>
          <w:sz w:val="28"/>
          <w:szCs w:val="28"/>
          <w:lang w:eastAsia="ru-RU"/>
        </w:rPr>
        <w:t>ч.1 ст.14.43</w:t>
      </w:r>
      <w:r w:rsidRPr="00B963CF">
        <w:rPr>
          <w:rFonts w:ascii="Times New Roman" w:eastAsia="+mn-ea" w:hAnsi="Times New Roman" w:cs="Times New Roman"/>
          <w:kern w:val="24"/>
          <w:sz w:val="28"/>
          <w:szCs w:val="28"/>
          <w:lang w:eastAsia="ru-RU"/>
        </w:rPr>
        <w:t xml:space="preserve">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kern w:val="24"/>
          <w:sz w:val="28"/>
          <w:szCs w:val="28"/>
          <w:lang w:eastAsia="ru-RU"/>
        </w:rPr>
        <w:t xml:space="preserve">- </w:t>
      </w:r>
      <w:r w:rsidRPr="00B963CF">
        <w:rPr>
          <w:rFonts w:ascii="Times New Roman" w:eastAsia="+mn-ea" w:hAnsi="Times New Roman" w:cs="Times New Roman"/>
          <w:b/>
          <w:kern w:val="24"/>
          <w:sz w:val="28"/>
          <w:szCs w:val="28"/>
          <w:lang w:eastAsia="ru-RU"/>
        </w:rPr>
        <w:t>ч.2 ст. 14.43</w:t>
      </w:r>
      <w:r w:rsidRPr="00B963CF">
        <w:rPr>
          <w:rFonts w:ascii="Times New Roman" w:eastAsia="+mn-ea" w:hAnsi="Times New Roman" w:cs="Times New Roman"/>
          <w:kern w:val="24"/>
          <w:sz w:val="28"/>
          <w:szCs w:val="28"/>
          <w:lang w:eastAsia="ru-RU"/>
        </w:rPr>
        <w:t xml:space="preserve"> «Нарушение  изготовителем, исполнителем (лицом, выполняющим функции иностранного изготовителя), продавцом требований технических регламентов»;</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kern w:val="24"/>
          <w:sz w:val="28"/>
          <w:szCs w:val="28"/>
          <w:lang w:eastAsia="ru-RU"/>
        </w:rPr>
        <w:t xml:space="preserve">- </w:t>
      </w:r>
      <w:r w:rsidRPr="00B963CF">
        <w:rPr>
          <w:rFonts w:ascii="Times New Roman" w:eastAsia="+mn-ea" w:hAnsi="Times New Roman" w:cs="Times New Roman"/>
          <w:b/>
          <w:kern w:val="24"/>
          <w:sz w:val="28"/>
          <w:szCs w:val="28"/>
          <w:lang w:eastAsia="ru-RU"/>
        </w:rPr>
        <w:t>ст. 14.45</w:t>
      </w:r>
      <w:r w:rsidRPr="00B963CF">
        <w:rPr>
          <w:rFonts w:ascii="Times New Roman" w:eastAsia="+mn-ea" w:hAnsi="Times New Roman" w:cs="Times New Roman"/>
          <w:kern w:val="24"/>
          <w:sz w:val="28"/>
          <w:szCs w:val="28"/>
          <w:lang w:eastAsia="ru-RU"/>
        </w:rPr>
        <w:t xml:space="preserve"> «Нарушение порядка реализации продукции, подлежащей обязательному подтверждению соответствия»;</w:t>
      </w:r>
    </w:p>
    <w:p w:rsidR="00A21A9C" w:rsidRPr="00B963CF" w:rsidRDefault="00A21A9C" w:rsidP="00B963CF">
      <w:pPr>
        <w:spacing w:after="0" w:line="360" w:lineRule="auto"/>
        <w:jc w:val="both"/>
        <w:textAlignment w:val="baseline"/>
        <w:rPr>
          <w:rFonts w:ascii="Times New Roman" w:eastAsia="+mn-ea" w:hAnsi="Times New Roman" w:cs="Times New Roman"/>
          <w:kern w:val="24"/>
          <w:sz w:val="28"/>
          <w:szCs w:val="28"/>
          <w:lang w:eastAsia="ru-RU"/>
        </w:rPr>
      </w:pPr>
      <w:r w:rsidRPr="00B963CF">
        <w:rPr>
          <w:rFonts w:ascii="Times New Roman" w:eastAsia="+mn-ea" w:hAnsi="Times New Roman" w:cs="Times New Roman"/>
          <w:kern w:val="24"/>
          <w:sz w:val="28"/>
          <w:szCs w:val="28"/>
          <w:lang w:eastAsia="ru-RU"/>
        </w:rPr>
        <w:t xml:space="preserve">- </w:t>
      </w:r>
      <w:r w:rsidRPr="00B963CF">
        <w:rPr>
          <w:rFonts w:ascii="Times New Roman" w:eastAsia="+mn-ea" w:hAnsi="Times New Roman" w:cs="Times New Roman"/>
          <w:b/>
          <w:kern w:val="24"/>
          <w:sz w:val="28"/>
          <w:szCs w:val="28"/>
          <w:lang w:eastAsia="ru-RU"/>
        </w:rPr>
        <w:t>ч.1 ст.14.6</w:t>
      </w:r>
      <w:r w:rsidRPr="00B963CF">
        <w:rPr>
          <w:rFonts w:ascii="Times New Roman" w:eastAsia="+mn-ea" w:hAnsi="Times New Roman" w:cs="Times New Roman"/>
          <w:kern w:val="24"/>
          <w:sz w:val="28"/>
          <w:szCs w:val="28"/>
          <w:lang w:eastAsia="ru-RU"/>
        </w:rPr>
        <w:t xml:space="preserve">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w:t>
      </w:r>
    </w:p>
    <w:p w:rsidR="00A21A9C" w:rsidRPr="00B963CF" w:rsidRDefault="00A21A9C" w:rsidP="00B963CF">
      <w:pPr>
        <w:autoSpaceDE w:val="0"/>
        <w:autoSpaceDN w:val="0"/>
        <w:adjustRightInd w:val="0"/>
        <w:spacing w:after="0" w:line="360" w:lineRule="auto"/>
        <w:jc w:val="both"/>
        <w:rPr>
          <w:rFonts w:ascii="Times New Roman" w:eastAsia="Calibri" w:hAnsi="Times New Roman" w:cs="Times New Roman"/>
          <w:sz w:val="28"/>
          <w:szCs w:val="28"/>
          <w:lang w:eastAsia="ru-RU"/>
        </w:rPr>
      </w:pPr>
      <w:r w:rsidRPr="00B963CF">
        <w:rPr>
          <w:rFonts w:ascii="Times New Roman" w:eastAsia="+mn-ea" w:hAnsi="Times New Roman" w:cs="Times New Roman"/>
          <w:b/>
          <w:kern w:val="24"/>
          <w:sz w:val="28"/>
          <w:szCs w:val="28"/>
          <w:lang w:eastAsia="ru-RU"/>
        </w:rPr>
        <w:t xml:space="preserve">- 14.16 ч.2.2 </w:t>
      </w:r>
      <w:r w:rsidRPr="00B963CF">
        <w:rPr>
          <w:rFonts w:ascii="Times New Roman" w:eastAsia="Calibri" w:hAnsi="Times New Roman" w:cs="Times New Roman"/>
          <w:sz w:val="28"/>
          <w:szCs w:val="28"/>
          <w:lang w:eastAsia="ru-RU"/>
        </w:rPr>
        <w:t xml:space="preserve"> розничная продажа алкогольной продукции в полимерной потребительской таре (потребительской таре либо упаковке, полностью </w:t>
      </w:r>
      <w:r w:rsidRPr="00B963CF">
        <w:rPr>
          <w:rFonts w:ascii="Times New Roman" w:eastAsia="Calibri" w:hAnsi="Times New Roman" w:cs="Times New Roman"/>
          <w:sz w:val="28"/>
          <w:szCs w:val="28"/>
          <w:lang w:eastAsia="ru-RU"/>
        </w:rPr>
        <w:lastRenderedPageBreak/>
        <w:t>изготовленных из полиэтилена, полистирола, полиэтилентерефталата или иного полимерного материала) объемом более 1500 миллилитров;</w:t>
      </w:r>
    </w:p>
    <w:p w:rsidR="00A21A9C" w:rsidRPr="00B963CF" w:rsidRDefault="00A21A9C" w:rsidP="00B963CF">
      <w:pPr>
        <w:spacing w:after="0" w:line="360" w:lineRule="auto"/>
        <w:jc w:val="both"/>
        <w:textAlignment w:val="baseline"/>
        <w:rPr>
          <w:rFonts w:ascii="Times New Roman" w:eastAsia="Calibri" w:hAnsi="Times New Roman" w:cs="Times New Roman"/>
          <w:sz w:val="28"/>
          <w:szCs w:val="28"/>
        </w:rPr>
      </w:pPr>
      <w:r w:rsidRPr="00B963CF">
        <w:rPr>
          <w:rFonts w:ascii="Times New Roman" w:eastAsia="+mn-ea" w:hAnsi="Times New Roman" w:cs="Times New Roman"/>
          <w:kern w:val="24"/>
          <w:sz w:val="28"/>
          <w:szCs w:val="28"/>
          <w:lang w:eastAsia="ru-RU"/>
        </w:rPr>
        <w:t xml:space="preserve">- </w:t>
      </w:r>
      <w:r w:rsidRPr="00B963CF">
        <w:rPr>
          <w:rFonts w:ascii="Times New Roman" w:eastAsia="Calibri" w:hAnsi="Times New Roman" w:cs="Times New Roman"/>
          <w:b/>
          <w:sz w:val="28"/>
          <w:szCs w:val="28"/>
        </w:rPr>
        <w:t>ст. 19.5 (ч.1, ч. 15)</w:t>
      </w:r>
      <w:r w:rsidRPr="00B963CF">
        <w:rPr>
          <w:rFonts w:ascii="Times New Roman" w:eastAsia="+mn-ea" w:hAnsi="Times New Roman" w:cs="Times New Roman"/>
          <w:kern w:val="24"/>
          <w:sz w:val="28"/>
          <w:szCs w:val="28"/>
          <w:lang w:eastAsia="ru-RU"/>
        </w:rPr>
        <w:t xml:space="preserve"> КоАП РФ</w:t>
      </w:r>
      <w:r w:rsidRPr="00B963CF">
        <w:rPr>
          <w:rFonts w:ascii="Times New Roman" w:eastAsia="Calibri" w:hAnsi="Times New Roman" w:cs="Times New Roman"/>
          <w:sz w:val="28"/>
          <w:szCs w:val="28"/>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A21A9C" w:rsidRPr="00B963CF" w:rsidRDefault="00A21A9C" w:rsidP="00B963CF">
      <w:pPr>
        <w:spacing w:after="0" w:line="360" w:lineRule="auto"/>
        <w:jc w:val="both"/>
        <w:textAlignment w:val="baseline"/>
        <w:rPr>
          <w:rFonts w:ascii="Times New Roman" w:eastAsia="Times New Roman" w:hAnsi="Times New Roman" w:cs="Times New Roman"/>
          <w:sz w:val="28"/>
          <w:szCs w:val="28"/>
          <w:u w:val="single"/>
          <w:lang w:eastAsia="ru-RU"/>
        </w:rPr>
      </w:pPr>
    </w:p>
    <w:p w:rsidR="00A21A9C" w:rsidRPr="00B963CF" w:rsidRDefault="00A21A9C" w:rsidP="00B963CF">
      <w:pPr>
        <w:spacing w:after="0" w:line="360" w:lineRule="auto"/>
        <w:rPr>
          <w:rFonts w:ascii="Times New Roman" w:hAnsi="Times New Roman" w:cs="Times New Roman"/>
          <w:sz w:val="24"/>
          <w:szCs w:val="24"/>
        </w:rPr>
      </w:pPr>
      <w:r w:rsidRPr="00B963CF">
        <w:rPr>
          <w:rFonts w:ascii="Times New Roman" w:hAnsi="Times New Roman" w:cs="Times New Roman"/>
          <w:sz w:val="24"/>
          <w:szCs w:val="24"/>
        </w:rPr>
        <w:br w:type="page"/>
      </w:r>
    </w:p>
    <w:p w:rsidR="006A5B99" w:rsidRPr="00B963CF" w:rsidRDefault="00A21A9C" w:rsidP="00B963CF">
      <w:pPr>
        <w:spacing w:after="0" w:line="360" w:lineRule="auto"/>
        <w:ind w:firstLine="708"/>
        <w:jc w:val="both"/>
        <w:rPr>
          <w:rFonts w:ascii="Times New Roman" w:hAnsi="Times New Roman" w:cs="Times New Roman"/>
          <w:b/>
          <w:sz w:val="32"/>
          <w:szCs w:val="32"/>
        </w:rPr>
      </w:pPr>
      <w:r w:rsidRPr="00B963CF">
        <w:rPr>
          <w:rFonts w:ascii="Times New Roman" w:hAnsi="Times New Roman" w:cs="Times New Roman"/>
          <w:b/>
          <w:sz w:val="32"/>
          <w:szCs w:val="32"/>
        </w:rPr>
        <w:lastRenderedPageBreak/>
        <w:t>5. О правоприменительной практике за 2017 года по направлению деятельности «Гигиена детей и подростков».</w:t>
      </w:r>
    </w:p>
    <w:p w:rsidR="00B963CF" w:rsidRDefault="00B963CF" w:rsidP="00B963CF">
      <w:pPr>
        <w:spacing w:after="0" w:line="360" w:lineRule="auto"/>
        <w:ind w:firstLine="709"/>
        <w:jc w:val="both"/>
        <w:rPr>
          <w:rFonts w:ascii="Times New Roman" w:hAnsi="Times New Roman" w:cs="Times New Roman"/>
          <w:sz w:val="28"/>
          <w:szCs w:val="28"/>
        </w:rPr>
      </w:pPr>
    </w:p>
    <w:p w:rsidR="00A21A9C" w:rsidRPr="00B963CF" w:rsidRDefault="00A21A9C"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t xml:space="preserve">В течение 2017 года в ходе контрольно-надзорных мероприятий  </w:t>
      </w:r>
      <w:r w:rsidRPr="00B963CF">
        <w:rPr>
          <w:rFonts w:ascii="Times New Roman" w:hAnsi="Times New Roman" w:cs="Times New Roman"/>
          <w:sz w:val="28"/>
          <w:szCs w:val="28"/>
          <w:shd w:val="clear" w:color="auto" w:fill="FFFFFF"/>
        </w:rPr>
        <w:t xml:space="preserve">проведено 2640 обследований  </w:t>
      </w:r>
      <w:r w:rsidRPr="00B963CF">
        <w:rPr>
          <w:rFonts w:ascii="Times New Roman" w:hAnsi="Times New Roman" w:cs="Times New Roman"/>
          <w:sz w:val="28"/>
          <w:szCs w:val="28"/>
        </w:rPr>
        <w:t>детских и подростковых организаций, в том числе 1248 плановых (47,3%)  и 1392 внеплановых (52,7%) обследований (в 2016 году 2170 обследований, 56,3% плановых, 43, 7 внеплановых).</w:t>
      </w:r>
    </w:p>
    <w:p w:rsidR="00A21A9C" w:rsidRPr="00B963CF" w:rsidRDefault="00A21A9C"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t xml:space="preserve"> Проведено обследований:</w:t>
      </w:r>
    </w:p>
    <w:p w:rsidR="00A21A9C" w:rsidRPr="00B963CF" w:rsidRDefault="00A21A9C"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t>- 885  дошкольных организаций;</w:t>
      </w:r>
    </w:p>
    <w:p w:rsidR="00A21A9C" w:rsidRPr="00B963CF" w:rsidRDefault="00A21A9C"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t>- 664  общеобразовательных организаций;</w:t>
      </w:r>
    </w:p>
    <w:p w:rsidR="00A21A9C" w:rsidRPr="00B963CF" w:rsidRDefault="00A21A9C"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t>- 141   организации дополнительного образования</w:t>
      </w:r>
    </w:p>
    <w:p w:rsidR="00A21A9C" w:rsidRPr="00B963CF" w:rsidRDefault="00A21A9C"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t>- 817   летних оздоровительных организаций и пр.</w:t>
      </w: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С лабораторно-инструментальными исследованиями проведено около  80% проверок.</w:t>
      </w: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В ходе проведённых обследований  почти в 70% случаях выявлены нарушения.</w:t>
      </w:r>
    </w:p>
    <w:p w:rsidR="00A21A9C" w:rsidRPr="00B963CF" w:rsidRDefault="00A21A9C"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t xml:space="preserve">Информация о нормативных документах,  нарушение требований которых наиболее часто выявлялось в  2017 году. </w:t>
      </w:r>
    </w:p>
    <w:p w:rsidR="00A21A9C" w:rsidRPr="00B963CF" w:rsidRDefault="00A21A9C" w:rsidP="00B963CF">
      <w:pPr>
        <w:pStyle w:val="a3"/>
        <w:numPr>
          <w:ilvl w:val="0"/>
          <w:numId w:val="5"/>
        </w:numPr>
        <w:spacing w:line="360" w:lineRule="auto"/>
        <w:ind w:left="0" w:firstLine="709"/>
        <w:jc w:val="both"/>
        <w:rPr>
          <w:sz w:val="28"/>
          <w:szCs w:val="28"/>
        </w:rPr>
      </w:pPr>
      <w:r w:rsidRPr="00B963CF">
        <w:rPr>
          <w:sz w:val="28"/>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A21A9C" w:rsidRPr="00B963CF" w:rsidRDefault="00A21A9C" w:rsidP="00B963CF">
      <w:pPr>
        <w:pStyle w:val="a3"/>
        <w:numPr>
          <w:ilvl w:val="0"/>
          <w:numId w:val="5"/>
        </w:numPr>
        <w:spacing w:line="360" w:lineRule="auto"/>
        <w:ind w:left="0" w:firstLine="709"/>
        <w:jc w:val="both"/>
        <w:rPr>
          <w:sz w:val="28"/>
          <w:szCs w:val="28"/>
        </w:rPr>
      </w:pPr>
      <w:r w:rsidRPr="00B963CF">
        <w:rPr>
          <w:sz w:val="28"/>
          <w:szCs w:val="28"/>
        </w:rPr>
        <w:t>СанПиН 2.4.2.2821-10 «Санитарно-эпидемиологические требования к условиям и организации обучения в общеобразовательных организациях»</w:t>
      </w:r>
    </w:p>
    <w:p w:rsidR="00A21A9C" w:rsidRPr="00B963CF" w:rsidRDefault="00A21A9C" w:rsidP="00B963CF">
      <w:pPr>
        <w:pStyle w:val="a3"/>
        <w:numPr>
          <w:ilvl w:val="0"/>
          <w:numId w:val="5"/>
        </w:numPr>
        <w:spacing w:line="360" w:lineRule="auto"/>
        <w:ind w:left="0" w:firstLine="709"/>
        <w:jc w:val="both"/>
        <w:rPr>
          <w:sz w:val="28"/>
          <w:szCs w:val="28"/>
        </w:rPr>
      </w:pPr>
      <w:r w:rsidRPr="00B963CF">
        <w:rPr>
          <w:sz w:val="28"/>
          <w:szCs w:val="28"/>
        </w:rPr>
        <w:t>СанПиН 2.4.5.2409-08 «Санитарно-эпидемиологические требования к организации питания обучающихся в общеобразовательных организациях, в учреждениях начального и среднего профессионального образования»</w:t>
      </w:r>
    </w:p>
    <w:p w:rsidR="00A21A9C" w:rsidRPr="00B963CF" w:rsidRDefault="00A21A9C" w:rsidP="00B963CF">
      <w:pPr>
        <w:pStyle w:val="a3"/>
        <w:numPr>
          <w:ilvl w:val="0"/>
          <w:numId w:val="5"/>
        </w:numPr>
        <w:spacing w:line="360" w:lineRule="auto"/>
        <w:ind w:left="0" w:firstLine="709"/>
        <w:jc w:val="both"/>
        <w:rPr>
          <w:sz w:val="28"/>
          <w:szCs w:val="28"/>
        </w:rPr>
      </w:pPr>
      <w:r w:rsidRPr="00B963CF">
        <w:rPr>
          <w:sz w:val="28"/>
          <w:szCs w:val="28"/>
        </w:rPr>
        <w:lastRenderedPageBreak/>
        <w:t xml:space="preserve"> СП 2.3.6.1079-01 «Санитарно-эпидемиологические требования к организации общественного питания, изготовлению и оборотоспособности в них пищевых продуктов и продовольственного сырья»</w:t>
      </w:r>
    </w:p>
    <w:p w:rsidR="00A21A9C" w:rsidRPr="00B963CF" w:rsidRDefault="00A21A9C" w:rsidP="00B963CF">
      <w:pPr>
        <w:pStyle w:val="a3"/>
        <w:numPr>
          <w:ilvl w:val="0"/>
          <w:numId w:val="5"/>
        </w:numPr>
        <w:spacing w:line="360" w:lineRule="auto"/>
        <w:ind w:left="0" w:firstLine="709"/>
        <w:jc w:val="both"/>
        <w:rPr>
          <w:sz w:val="28"/>
          <w:szCs w:val="28"/>
        </w:rPr>
      </w:pPr>
      <w:r w:rsidRPr="00B963CF">
        <w:rPr>
          <w:sz w:val="28"/>
          <w:szCs w:val="28"/>
        </w:rPr>
        <w:t>Приказ Минздравсоцразвития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A21A9C" w:rsidRPr="00B963CF" w:rsidRDefault="00A21A9C" w:rsidP="00B963CF">
      <w:pPr>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 4.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w:t>
      </w:r>
    </w:p>
    <w:p w:rsidR="00A21A9C" w:rsidRPr="00B963CF" w:rsidRDefault="00A21A9C" w:rsidP="00B963CF">
      <w:pPr>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5. СанПиН 2.4.4.2599-10 «Гигиенические требования к устройству, содержанию и организации режима в оздоровительных учреждения с дневным пребыванием детей в период каникул».</w:t>
      </w:r>
    </w:p>
    <w:p w:rsidR="00A21A9C" w:rsidRPr="00B963CF" w:rsidRDefault="00A21A9C" w:rsidP="00B963CF">
      <w:pPr>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6. СанПиН 2.4.4.3048-13 «Санитарно-эпидемиологические требования к устройству и организации работы детских лагерей палаточного типа»</w:t>
      </w:r>
    </w:p>
    <w:p w:rsidR="00A21A9C" w:rsidRPr="00B963CF" w:rsidRDefault="00A21A9C" w:rsidP="00B963CF">
      <w:pPr>
        <w:spacing w:after="0" w:line="360" w:lineRule="auto"/>
        <w:ind w:firstLine="540"/>
        <w:jc w:val="both"/>
        <w:rPr>
          <w:rFonts w:ascii="Times New Roman" w:hAnsi="Times New Roman" w:cs="Times New Roman"/>
          <w:b/>
          <w:color w:val="000000"/>
          <w:sz w:val="28"/>
          <w:szCs w:val="28"/>
        </w:rPr>
      </w:pPr>
      <w:r w:rsidRPr="00B963CF">
        <w:rPr>
          <w:rFonts w:ascii="Times New Roman" w:hAnsi="Times New Roman" w:cs="Times New Roman"/>
          <w:b/>
          <w:sz w:val="28"/>
          <w:szCs w:val="28"/>
        </w:rPr>
        <w:t>При  проверках общеобразовательных организаций к</w:t>
      </w:r>
      <w:r w:rsidRPr="00B963CF">
        <w:rPr>
          <w:rFonts w:ascii="Times New Roman" w:hAnsi="Times New Roman" w:cs="Times New Roman"/>
          <w:b/>
          <w:color w:val="000000"/>
          <w:sz w:val="28"/>
          <w:szCs w:val="28"/>
        </w:rPr>
        <w:t xml:space="preserve"> наиболее часто встречающимся нарушения </w:t>
      </w:r>
      <w:r w:rsidRPr="00B963CF">
        <w:rPr>
          <w:rFonts w:ascii="Times New Roman" w:hAnsi="Times New Roman" w:cs="Times New Roman"/>
          <w:b/>
          <w:sz w:val="28"/>
          <w:szCs w:val="28"/>
        </w:rPr>
        <w:t>СанПиН 2.4.2.2821-10:</w:t>
      </w:r>
    </w:p>
    <w:p w:rsidR="00A21A9C" w:rsidRPr="00B963CF" w:rsidRDefault="00A21A9C" w:rsidP="00B963CF">
      <w:pPr>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 </w:t>
      </w:r>
      <w:r w:rsidRPr="00B963CF">
        <w:rPr>
          <w:rFonts w:ascii="Times New Roman" w:hAnsi="Times New Roman" w:cs="Times New Roman"/>
          <w:color w:val="000000"/>
          <w:sz w:val="28"/>
          <w:szCs w:val="28"/>
        </w:rPr>
        <w:t xml:space="preserve"> п.4.28 </w:t>
      </w:r>
      <w:r w:rsidRPr="00B963CF">
        <w:rPr>
          <w:rFonts w:ascii="Times New Roman" w:hAnsi="Times New Roman" w:cs="Times New Roman"/>
          <w:sz w:val="28"/>
          <w:szCs w:val="28"/>
        </w:rPr>
        <w:t xml:space="preserve"> </w:t>
      </w:r>
      <w:r w:rsidRPr="00B963CF">
        <w:rPr>
          <w:rFonts w:ascii="Times New Roman" w:hAnsi="Times New Roman" w:cs="Times New Roman"/>
          <w:color w:val="000000"/>
          <w:sz w:val="28"/>
          <w:szCs w:val="28"/>
        </w:rPr>
        <w:t>несвоевременное проведение декоративных ремонтных работ;</w:t>
      </w:r>
    </w:p>
    <w:p w:rsidR="00A21A9C" w:rsidRPr="00B963CF" w:rsidRDefault="00A21A9C" w:rsidP="00B963CF">
      <w:pPr>
        <w:spacing w:after="0" w:line="360" w:lineRule="auto"/>
        <w:ind w:firstLine="709"/>
        <w:jc w:val="both"/>
        <w:rPr>
          <w:rFonts w:ascii="Times New Roman" w:hAnsi="Times New Roman" w:cs="Times New Roman"/>
          <w:color w:val="000000"/>
          <w:sz w:val="28"/>
          <w:szCs w:val="28"/>
        </w:rPr>
      </w:pPr>
      <w:r w:rsidRPr="00B963CF">
        <w:rPr>
          <w:rFonts w:ascii="Times New Roman" w:hAnsi="Times New Roman" w:cs="Times New Roman"/>
          <w:color w:val="000000"/>
          <w:sz w:val="28"/>
          <w:szCs w:val="28"/>
        </w:rPr>
        <w:t>-п.11.8. несвоевременное прохождение сотрудниками периодических медицинских осмотров, профессиональной гигиенической аттестации,  отсутствие полного объема профилактических прививок в соответствии с национальным календарем ;</w:t>
      </w:r>
    </w:p>
    <w:p w:rsidR="00A21A9C" w:rsidRPr="00B963CF" w:rsidRDefault="00A21A9C" w:rsidP="00B963CF">
      <w:pPr>
        <w:spacing w:after="0" w:line="360" w:lineRule="auto"/>
        <w:ind w:firstLine="709"/>
        <w:jc w:val="both"/>
        <w:rPr>
          <w:rFonts w:ascii="Times New Roman" w:hAnsi="Times New Roman" w:cs="Times New Roman"/>
          <w:color w:val="000000"/>
          <w:sz w:val="28"/>
          <w:szCs w:val="28"/>
        </w:rPr>
      </w:pPr>
      <w:r w:rsidRPr="00B963CF">
        <w:rPr>
          <w:rFonts w:ascii="Times New Roman" w:hAnsi="Times New Roman" w:cs="Times New Roman"/>
          <w:color w:val="000000"/>
          <w:sz w:val="28"/>
          <w:szCs w:val="28"/>
        </w:rPr>
        <w:t>-п.6.8; 6.10 несвоевременное восстановление разбитых оконных стекол, использование составных частей стёкол (заплат), ветхие окна (требуется их замена) или окна без форточек ;</w:t>
      </w:r>
    </w:p>
    <w:p w:rsidR="00A21A9C" w:rsidRPr="00B963CF" w:rsidRDefault="00A21A9C" w:rsidP="00B963CF">
      <w:pPr>
        <w:spacing w:after="0" w:line="360" w:lineRule="auto"/>
        <w:ind w:firstLine="708"/>
        <w:jc w:val="both"/>
        <w:rPr>
          <w:rFonts w:ascii="Times New Roman" w:hAnsi="Times New Roman" w:cs="Times New Roman"/>
          <w:b/>
          <w:sz w:val="28"/>
          <w:szCs w:val="28"/>
        </w:rPr>
      </w:pPr>
      <w:r w:rsidRPr="00B963CF">
        <w:rPr>
          <w:rFonts w:ascii="Times New Roman" w:hAnsi="Times New Roman" w:cs="Times New Roman"/>
          <w:b/>
          <w:sz w:val="28"/>
          <w:szCs w:val="28"/>
        </w:rPr>
        <w:t>-</w:t>
      </w:r>
      <w:r w:rsidRPr="00B963CF">
        <w:rPr>
          <w:rFonts w:ascii="Times New Roman" w:hAnsi="Times New Roman" w:cs="Times New Roman"/>
          <w:sz w:val="28"/>
          <w:szCs w:val="28"/>
        </w:rPr>
        <w:t>п.7.2.4; 7.2.6; 7.2.9;7.2.10</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несоответствие параметров искусственной освещенности гигиеническим нормативам (11% от проверенных объектов),</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 xml:space="preserve">а </w:t>
      </w:r>
      <w:r w:rsidRPr="00B963CF">
        <w:rPr>
          <w:rFonts w:ascii="Times New Roman" w:hAnsi="Times New Roman" w:cs="Times New Roman"/>
          <w:sz w:val="28"/>
          <w:szCs w:val="28"/>
        </w:rPr>
        <w:lastRenderedPageBreak/>
        <w:t>также</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не своевременно производится смена перегоревших ламп, отсутствие дополнительного освещения классных досок, солнцезащитных устройств на световых проёмах, договоров на утилизацию перегоревших люминесцентных ламп или специальных мест для их хранения</w:t>
      </w:r>
      <w:r w:rsidRPr="00B963CF">
        <w:rPr>
          <w:rFonts w:ascii="Times New Roman" w:hAnsi="Times New Roman" w:cs="Times New Roman"/>
          <w:color w:val="000000"/>
          <w:sz w:val="28"/>
          <w:szCs w:val="28"/>
        </w:rPr>
        <w:t>;</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п.8.1. отсутствие подводки холодного и/или горячего водоснабжения в помещения общеобразовательных организаций (кабинеты начальных классов, кабинеты физики,  и биологии,  умывальные у входа в обеденный зал, в туалетах), умывальные и моечные не оборудованы смесителями</w:t>
      </w:r>
      <w:r w:rsidRPr="00B963CF">
        <w:rPr>
          <w:rFonts w:ascii="Times New Roman" w:hAnsi="Times New Roman" w:cs="Times New Roman"/>
          <w:color w:val="000000"/>
          <w:sz w:val="28"/>
          <w:szCs w:val="28"/>
        </w:rPr>
        <w:t xml:space="preserve">; </w:t>
      </w:r>
    </w:p>
    <w:p w:rsidR="00A21A9C" w:rsidRPr="00B963CF" w:rsidRDefault="00A21A9C" w:rsidP="00B963CF">
      <w:pPr>
        <w:spacing w:after="0" w:line="360" w:lineRule="auto"/>
        <w:ind w:firstLine="540"/>
        <w:jc w:val="both"/>
        <w:rPr>
          <w:rFonts w:ascii="Times New Roman" w:hAnsi="Times New Roman" w:cs="Times New Roman"/>
          <w:b/>
          <w:sz w:val="28"/>
          <w:szCs w:val="28"/>
        </w:rPr>
      </w:pPr>
      <w:r w:rsidRPr="00B963CF">
        <w:rPr>
          <w:rFonts w:ascii="Times New Roman" w:hAnsi="Times New Roman" w:cs="Times New Roman"/>
          <w:sz w:val="28"/>
          <w:szCs w:val="28"/>
        </w:rPr>
        <w:t>-п.5.3; 5.4. несоответствие мебели росто-возрастным показателям детей (14,5% от обследованных объектов), а также</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отсутствие парт, обеспеченных регулятором наклона для начальной школы, маркировки на мебели</w:t>
      </w:r>
      <w:r w:rsidRPr="00B963CF">
        <w:rPr>
          <w:rFonts w:ascii="Times New Roman" w:hAnsi="Times New Roman" w:cs="Times New Roman"/>
          <w:color w:val="000000"/>
          <w:sz w:val="28"/>
          <w:szCs w:val="28"/>
        </w:rPr>
        <w:t>;</w:t>
      </w:r>
      <w:r w:rsidRPr="00B963CF">
        <w:rPr>
          <w:rFonts w:ascii="Times New Roman" w:hAnsi="Times New Roman" w:cs="Times New Roman"/>
          <w:b/>
          <w:sz w:val="28"/>
          <w:szCs w:val="28"/>
        </w:rPr>
        <w:t xml:space="preserve"> </w:t>
      </w:r>
    </w:p>
    <w:p w:rsidR="00A21A9C" w:rsidRPr="00B963CF" w:rsidRDefault="00A21A9C"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b/>
          <w:sz w:val="28"/>
          <w:szCs w:val="28"/>
        </w:rPr>
        <w:t>-</w:t>
      </w:r>
      <w:r w:rsidRPr="00B963CF">
        <w:rPr>
          <w:rFonts w:ascii="Times New Roman" w:hAnsi="Times New Roman" w:cs="Times New Roman"/>
          <w:sz w:val="28"/>
          <w:szCs w:val="28"/>
        </w:rPr>
        <w:t>п.4.9.</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несоблюдение нормы площади на одного обучающегося;</w:t>
      </w:r>
    </w:p>
    <w:p w:rsidR="00A21A9C" w:rsidRPr="00B963CF" w:rsidRDefault="00A21A9C" w:rsidP="00B963CF">
      <w:pPr>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-п.4.25. недостаточное количество/ неработающее санитарно-техническое оборудование, не все туалеты оборудованы кабинами с дверями</w:t>
      </w:r>
      <w:r w:rsidRPr="00B963CF">
        <w:rPr>
          <w:rFonts w:ascii="Times New Roman" w:hAnsi="Times New Roman" w:cs="Times New Roman"/>
          <w:color w:val="000000"/>
          <w:sz w:val="28"/>
          <w:szCs w:val="28"/>
        </w:rPr>
        <w:t>;</w:t>
      </w:r>
    </w:p>
    <w:p w:rsidR="00A21A9C" w:rsidRPr="00B963CF" w:rsidRDefault="00A21A9C" w:rsidP="00B963CF">
      <w:pPr>
        <w:spacing w:after="0" w:line="360" w:lineRule="auto"/>
        <w:ind w:firstLine="709"/>
        <w:jc w:val="both"/>
        <w:rPr>
          <w:rFonts w:ascii="Times New Roman" w:hAnsi="Times New Roman" w:cs="Times New Roman"/>
          <w:color w:val="000000"/>
          <w:sz w:val="28"/>
          <w:szCs w:val="28"/>
        </w:rPr>
      </w:pPr>
      <w:r w:rsidRPr="00B963CF">
        <w:rPr>
          <w:rFonts w:ascii="Times New Roman" w:hAnsi="Times New Roman" w:cs="Times New Roman"/>
          <w:sz w:val="28"/>
          <w:szCs w:val="28"/>
        </w:rPr>
        <w:t>-п.4.19. несоответствие требованиям оборудования компьютерных классов (замеры электромагнитного излучения превышают допустимые нормативы в 11,4% от проверенных объектов), а также не соответствие площади, отсутствие специализированных столов и стульев</w:t>
      </w:r>
      <w:r w:rsidRPr="00B963CF">
        <w:rPr>
          <w:rFonts w:ascii="Times New Roman" w:hAnsi="Times New Roman" w:cs="Times New Roman"/>
          <w:color w:val="000000"/>
          <w:sz w:val="28"/>
          <w:szCs w:val="28"/>
        </w:rPr>
        <w:t>;</w:t>
      </w:r>
    </w:p>
    <w:p w:rsidR="00A21A9C" w:rsidRPr="00B963CF" w:rsidRDefault="00A21A9C" w:rsidP="00B963CF">
      <w:pPr>
        <w:spacing w:after="0" w:line="360" w:lineRule="auto"/>
        <w:ind w:firstLine="709"/>
        <w:jc w:val="both"/>
        <w:rPr>
          <w:rFonts w:ascii="Times New Roman" w:hAnsi="Times New Roman" w:cs="Times New Roman"/>
          <w:b/>
          <w:color w:val="000000"/>
          <w:sz w:val="28"/>
          <w:szCs w:val="28"/>
        </w:rPr>
      </w:pPr>
      <w:r w:rsidRPr="00B963CF">
        <w:rPr>
          <w:rFonts w:ascii="Times New Roman" w:hAnsi="Times New Roman" w:cs="Times New Roman"/>
          <w:b/>
          <w:color w:val="000000"/>
          <w:sz w:val="28"/>
          <w:szCs w:val="28"/>
        </w:rPr>
        <w:t>При организации питания</w:t>
      </w:r>
      <w:r w:rsidRPr="00B963CF">
        <w:rPr>
          <w:rFonts w:ascii="Times New Roman" w:hAnsi="Times New Roman" w:cs="Times New Roman"/>
          <w:color w:val="000000"/>
          <w:sz w:val="28"/>
          <w:szCs w:val="28"/>
        </w:rPr>
        <w:t>:</w:t>
      </w:r>
    </w:p>
    <w:p w:rsidR="00A21A9C" w:rsidRPr="00B963CF" w:rsidRDefault="00A21A9C" w:rsidP="00B963CF">
      <w:pPr>
        <w:tabs>
          <w:tab w:val="left" w:pos="0"/>
        </w:tabs>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-СП 2.3.6.1079-01:</w:t>
      </w:r>
    </w:p>
    <w:p w:rsidR="00A21A9C" w:rsidRPr="00B963CF" w:rsidRDefault="00A21A9C" w:rsidP="00B963CF">
      <w:pPr>
        <w:tabs>
          <w:tab w:val="left" w:pos="0"/>
        </w:tabs>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П.5.16. Требуется проведение ремонта помещений  пищеблока/обеденного зала,</w:t>
      </w:r>
    </w:p>
    <w:p w:rsidR="00A21A9C" w:rsidRPr="00B963CF" w:rsidRDefault="00A21A9C" w:rsidP="00B963CF">
      <w:pPr>
        <w:autoSpaceDE w:val="0"/>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П.3.8. В месте присоединения производственных ванн к канализации отсутствуют воздушные разрывы (должно быть: «Производственное оборудование и моечные ванны присоединяются к канализационной сети с воздушным разрывом не менее 20 мм от верха приемной воронки. Все приемники стоков внутренней канализации имеют гидравлические затворы (сифоны)»).</w:t>
      </w:r>
    </w:p>
    <w:p w:rsidR="00A21A9C" w:rsidRPr="00B963CF" w:rsidRDefault="00A21A9C" w:rsidP="00B963CF">
      <w:pPr>
        <w:spacing w:after="0" w:line="360" w:lineRule="auto"/>
        <w:ind w:left="-426" w:firstLine="852"/>
        <w:jc w:val="both"/>
        <w:outlineLvl w:val="0"/>
        <w:rPr>
          <w:rFonts w:ascii="Times New Roman" w:hAnsi="Times New Roman" w:cs="Times New Roman"/>
          <w:sz w:val="28"/>
          <w:szCs w:val="28"/>
        </w:rPr>
      </w:pPr>
      <w:r w:rsidRPr="00B963CF">
        <w:rPr>
          <w:rFonts w:ascii="Times New Roman" w:hAnsi="Times New Roman" w:cs="Times New Roman"/>
          <w:sz w:val="28"/>
          <w:szCs w:val="28"/>
        </w:rPr>
        <w:t>-СанПиН 2.4.5.2409-08:</w:t>
      </w: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lastRenderedPageBreak/>
        <w:t>П.3.3. Не ко всем раковинам имеется подводка горячего водоснабжения на пищеблоке, отсутствуют смесители холодной и горячей воды у раковин, недостаточное количество моечных ванн, раковин для мытья рук персонала пищеблока, не предусмотрена установка резервных источников горячего водоснабжения производственных цехов и моечных отделений в соответствии с требованиями (должно быть: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w:t>
      </w:r>
    </w:p>
    <w:p w:rsidR="00A21A9C" w:rsidRPr="00B963CF" w:rsidRDefault="00A21A9C" w:rsidP="00B963CF">
      <w:pPr>
        <w:autoSpaceDE w:val="0"/>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П3.4.  Недостаточное количество умывальников при обеденном зале столовой (должно быть: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2-х) и (или) одноразовые полотенца»);</w:t>
      </w:r>
    </w:p>
    <w:p w:rsidR="00A21A9C" w:rsidRPr="00B963CF" w:rsidRDefault="00A21A9C" w:rsidP="00B963CF">
      <w:pPr>
        <w:autoSpaceDE w:val="0"/>
        <w:autoSpaceDN w:val="0"/>
        <w:adjustRightInd w:val="0"/>
        <w:spacing w:after="0" w:line="360" w:lineRule="auto"/>
        <w:jc w:val="both"/>
        <w:rPr>
          <w:rFonts w:ascii="Times New Roman" w:hAnsi="Times New Roman" w:cs="Times New Roman"/>
          <w:bCs/>
          <w:sz w:val="28"/>
          <w:szCs w:val="28"/>
        </w:rPr>
      </w:pPr>
      <w:r w:rsidRPr="00B963CF">
        <w:rPr>
          <w:rFonts w:ascii="Times New Roman" w:hAnsi="Times New Roman" w:cs="Times New Roman"/>
          <w:sz w:val="28"/>
          <w:szCs w:val="28"/>
        </w:rPr>
        <w:t>П.5.10 Отсутствует гибкий шланг с душевой насадкой для ополаскивания посуды (должно быть: «</w:t>
      </w:r>
      <w:r w:rsidRPr="00B963CF">
        <w:rPr>
          <w:rFonts w:ascii="Times New Roman" w:hAnsi="Times New Roman" w:cs="Times New Roman"/>
          <w:bCs/>
          <w:sz w:val="28"/>
          <w:szCs w:val="28"/>
        </w:rPr>
        <w:t>Ополаскивание посуды в третьей секции ванны горячей проточной водой с температурой не ниже 65 °C с использованием металлической сетки с ручками и гибкого шланга с душевой насадкой»);</w:t>
      </w: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П.4.3. Неисправно технологическое оборудование на пищеблоке;</w:t>
      </w: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П.4.12 Используется кухонная/столовая посуда с отбитыми краями, трещинами, эмалированная посуда со сколами, поврежденной эмалью, разделочный инвентарь требует замены; </w:t>
      </w:r>
    </w:p>
    <w:p w:rsidR="00A21A9C" w:rsidRPr="00B963CF" w:rsidRDefault="00A21A9C" w:rsidP="00B963CF">
      <w:pPr>
        <w:autoSpaceDE w:val="0"/>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П. 4.14 Складское помещение для хранения сухих сыпучих продуктов не оборудовано прибором для измерения температуры и влажности. (Должно быть: «Складские помещения для хранения продуктов оборудуют приборами для измерения относительной влажности и температуры воздуха»;</w:t>
      </w: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lastRenderedPageBreak/>
        <w:t xml:space="preserve">П.6.11. Нарушались требования к  условиям и технологии приготовления кулинарной продукции; </w:t>
      </w:r>
    </w:p>
    <w:p w:rsidR="00A21A9C" w:rsidRPr="00B963CF" w:rsidRDefault="00A21A9C" w:rsidP="00B963CF">
      <w:pPr>
        <w:autoSpaceDE w:val="0"/>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color w:val="000000"/>
          <w:sz w:val="28"/>
          <w:szCs w:val="28"/>
        </w:rPr>
        <w:t>П.14.1 Недостаточный охват учащихся горячим питанием (</w:t>
      </w:r>
      <w:r w:rsidRPr="00B963CF">
        <w:rPr>
          <w:rFonts w:ascii="Times New Roman" w:hAnsi="Times New Roman" w:cs="Times New Roman"/>
          <w:sz w:val="28"/>
          <w:szCs w:val="28"/>
        </w:rPr>
        <w:t>Руководитель образовательного учреждения является ответственным лицом за организацию и полноту охвата обучающихся горячим питанием).</w:t>
      </w: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 xml:space="preserve"> П.6.22. Фактический рацион питания не соответствовал утвержденному примерному   меню;</w:t>
      </w:r>
    </w:p>
    <w:p w:rsidR="00A21A9C" w:rsidRPr="00B963CF" w:rsidRDefault="00A21A9C" w:rsidP="00B963CF">
      <w:pPr>
        <w:spacing w:after="0" w:line="360" w:lineRule="auto"/>
        <w:jc w:val="both"/>
        <w:rPr>
          <w:rFonts w:ascii="Times New Roman" w:hAnsi="Times New Roman" w:cs="Times New Roman"/>
          <w:b/>
          <w:sz w:val="28"/>
          <w:szCs w:val="28"/>
        </w:rPr>
      </w:pPr>
      <w:r w:rsidRPr="00B963CF">
        <w:rPr>
          <w:rFonts w:ascii="Times New Roman" w:hAnsi="Times New Roman" w:cs="Times New Roman"/>
          <w:sz w:val="28"/>
          <w:szCs w:val="28"/>
        </w:rPr>
        <w:t>П.14.5 Нарушения в сопроводительной документации и маркировке продовольственного сырья и пищевых продуктов (приём пищевых продуктов без сопроводительных документов, удостоверяющих их качество и безопасность, маркировочные ярлыки сохранялись не до окончания реализации продукции);</w:t>
      </w: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П.14.11. Нарушались правила отбора суточных проб ;</w:t>
      </w: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П.5.4; 5.8 Нарушались требования к мытью столовой, кухонной посуды;</w:t>
      </w:r>
    </w:p>
    <w:p w:rsidR="00A21A9C" w:rsidRPr="00B963CF" w:rsidRDefault="00A21A9C" w:rsidP="00B963CF">
      <w:pPr>
        <w:autoSpaceDE w:val="0"/>
        <w:autoSpaceDN w:val="0"/>
        <w:adjustRightInd w:val="0"/>
        <w:spacing w:after="0" w:line="360" w:lineRule="auto"/>
        <w:jc w:val="both"/>
        <w:outlineLvl w:val="0"/>
        <w:rPr>
          <w:rFonts w:ascii="Times New Roman" w:hAnsi="Times New Roman" w:cs="Times New Roman"/>
          <w:sz w:val="28"/>
          <w:szCs w:val="28"/>
        </w:rPr>
      </w:pPr>
      <w:r w:rsidRPr="00B963CF">
        <w:rPr>
          <w:rFonts w:ascii="Times New Roman" w:hAnsi="Times New Roman" w:cs="Times New Roman"/>
          <w:sz w:val="28"/>
          <w:szCs w:val="28"/>
        </w:rPr>
        <w:t>П.5.18 Нарушение кратности проведения генеральных уборок пищеблока («Один раз в месяц проводят генеральную уборку всех помещений, оборудования и инвентаря с последующей дезинфекцией»).</w:t>
      </w:r>
    </w:p>
    <w:p w:rsidR="00A21A9C" w:rsidRPr="00B963CF" w:rsidRDefault="00A21A9C" w:rsidP="00B963CF">
      <w:pPr>
        <w:autoSpaceDE w:val="0"/>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П.8.29. Нарушение условий хранения пищевых продуктов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A21A9C" w:rsidRPr="00B963CF" w:rsidRDefault="00A21A9C"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П.14.2. Нарушения в заполнении документации пищеблока;</w:t>
      </w:r>
    </w:p>
    <w:p w:rsidR="00A21A9C" w:rsidRPr="00B963CF" w:rsidRDefault="00A21A9C" w:rsidP="00B963CF">
      <w:pPr>
        <w:autoSpaceDE w:val="0"/>
        <w:autoSpaceDN w:val="0"/>
        <w:adjustRightInd w:val="0"/>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П.13.3; 13.6. Недостаточное количество комплектов специальной одежды на каждого сотрудника пищеблока, неправильное хранение специальной одежды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A21A9C" w:rsidRPr="00B963CF" w:rsidRDefault="00A21A9C" w:rsidP="00B963CF">
      <w:pPr>
        <w:spacing w:after="0" w:line="360" w:lineRule="auto"/>
        <w:ind w:left="-426" w:firstLine="426"/>
        <w:jc w:val="both"/>
        <w:outlineLvl w:val="0"/>
        <w:rPr>
          <w:rFonts w:ascii="Times New Roman" w:hAnsi="Times New Roman" w:cs="Times New Roman"/>
          <w:sz w:val="28"/>
          <w:szCs w:val="28"/>
        </w:rPr>
      </w:pPr>
      <w:r w:rsidRPr="00B963CF">
        <w:rPr>
          <w:rFonts w:ascii="Times New Roman" w:hAnsi="Times New Roman" w:cs="Times New Roman"/>
          <w:sz w:val="28"/>
          <w:szCs w:val="28"/>
        </w:rPr>
        <w:t>П.13.5. Не соблюдаются правила личной гигиены персоналом пищеблока.</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lastRenderedPageBreak/>
        <w:t xml:space="preserve">Наиболее типичными нарушениями требований </w:t>
      </w:r>
      <w:hyperlink r:id="rId25" w:history="1">
        <w:r w:rsidRPr="00B963CF">
          <w:rPr>
            <w:rFonts w:ascii="Times New Roman" w:hAnsi="Times New Roman" w:cs="Times New Roman"/>
            <w:sz w:val="28"/>
            <w:szCs w:val="28"/>
          </w:rPr>
          <w:t>СанПиН 2.4.1.3049-13</w:t>
        </w:r>
      </w:hyperlink>
      <w:r w:rsidRPr="00B963CF">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w:t>
      </w:r>
      <w:r w:rsidRPr="00B963CF">
        <w:rPr>
          <w:rFonts w:ascii="Times New Roman" w:hAnsi="Times New Roman" w:cs="Times New Roman"/>
          <w:b/>
          <w:sz w:val="28"/>
          <w:szCs w:val="28"/>
        </w:rPr>
        <w:t>при проверках дошкольных образовательных организаций</w:t>
      </w:r>
      <w:r w:rsidRPr="00B963CF">
        <w:rPr>
          <w:rFonts w:ascii="Times New Roman" w:hAnsi="Times New Roman" w:cs="Times New Roman"/>
          <w:sz w:val="28"/>
          <w:szCs w:val="28"/>
        </w:rPr>
        <w:t xml:space="preserve"> являются:</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п.1.9 несоблюдение норм площади на одного воспитанника в  помещениях групповых (</w:t>
      </w:r>
      <w:r w:rsidRPr="00B963CF">
        <w:rPr>
          <w:rFonts w:ascii="Times New Roman" w:hAnsi="Times New Roman" w:cs="Times New Roman"/>
          <w:sz w:val="28"/>
          <w:szCs w:val="28"/>
          <w:u w:val="single"/>
        </w:rPr>
        <w:t>должно быть:</w:t>
      </w:r>
      <w:r w:rsidRPr="00B963CF">
        <w:rPr>
          <w:rFonts w:ascii="Times New Roman" w:hAnsi="Times New Roman" w:cs="Times New Roman"/>
          <w:sz w:val="28"/>
          <w:szCs w:val="28"/>
        </w:rPr>
        <w:t xml:space="preserve"> «Количество детей в группах дошкольной образовательной организации общеразвивающей направленности определяется исходя из расчета площади групповой (игровой) комнаты - для групп раннего возраста (до 3-х лет) не менее 2,5 метров квадратных на 1 ребенка и для дошкольного возраста (от 3-х до 7-ми лет) - не менее 2,0 метров квадратных на одного ребенка.»;</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noProof/>
          <w:sz w:val="28"/>
          <w:szCs w:val="28"/>
        </w:rPr>
        <w:t>- п.3.9 отсутствие или недостаточное количество теневых навесов на прогулочных площадках дошкольных организаций (</w:t>
      </w:r>
      <w:r w:rsidRPr="00B963CF">
        <w:rPr>
          <w:rFonts w:ascii="Times New Roman" w:hAnsi="Times New Roman" w:cs="Times New Roman"/>
          <w:sz w:val="28"/>
          <w:szCs w:val="28"/>
        </w:rPr>
        <w:t>должно быть «Для защиты детей от солнца и осадков на территории каждой групповой площадки устанавливают теневой навес площадью из расчета не менее 1 кв. м на одного ребенка. Для групп с численностью менее 15 человек площадь теневого навеса должна быть не менее 20 кв. м»</w:t>
      </w:r>
      <w:r w:rsidRPr="00B963CF">
        <w:rPr>
          <w:rFonts w:ascii="Times New Roman" w:hAnsi="Times New Roman" w:cs="Times New Roman"/>
          <w:noProof/>
          <w:sz w:val="28"/>
          <w:szCs w:val="28"/>
        </w:rPr>
        <w:t xml:space="preserve">; </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ab/>
      </w:r>
      <w:r w:rsidRPr="00B963CF">
        <w:rPr>
          <w:rFonts w:ascii="Times New Roman" w:hAnsi="Times New Roman" w:cs="Times New Roman"/>
          <w:noProof/>
          <w:sz w:val="28"/>
          <w:szCs w:val="28"/>
        </w:rPr>
        <w:t>- 5.1, 5.4, 5.5 нарушение отделки помещений (стен, потолков, полов в различных помещениях) ( должно быть «</w:t>
      </w:r>
      <w:r w:rsidRPr="00B963CF">
        <w:rPr>
          <w:rFonts w:ascii="Times New Roman" w:hAnsi="Times New Roman" w:cs="Times New Roman"/>
          <w:sz w:val="28"/>
          <w:szCs w:val="28"/>
        </w:rPr>
        <w:t>Стены помещений должны быть гладкими, без признаков поражений грибком и иметь отделку, допускающую уборку влажным способом и дезинфекции», «Потолки в помещениях с повышенной влажностью воздуха (производственные цеха пищеблока, душевые, постирочные, умывальные, туалеты и другие) окрашиваются влагостойкими материалами.», «Для пола используются материалы, допускающие обработку влажным способом, с использованием моющих и дезинфекционных растворов.»</w:t>
      </w:r>
    </w:p>
    <w:p w:rsidR="00A21A9C" w:rsidRPr="00B963CF" w:rsidRDefault="00A21A9C" w:rsidP="00B963CF">
      <w:pPr>
        <w:pStyle w:val="a5"/>
        <w:spacing w:line="360" w:lineRule="auto"/>
        <w:ind w:firstLine="540"/>
        <w:rPr>
          <w:noProof/>
          <w:sz w:val="28"/>
          <w:szCs w:val="28"/>
        </w:rPr>
      </w:pPr>
      <w:r w:rsidRPr="00B963CF">
        <w:rPr>
          <w:noProof/>
          <w:sz w:val="28"/>
          <w:szCs w:val="28"/>
        </w:rPr>
        <w:t>-пп.8.7, 7.1 несоответствие параметров микроклимата, уровня искусственной освещенности  гигиеническим нормативам;</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noProof/>
          <w:sz w:val="28"/>
          <w:szCs w:val="28"/>
        </w:rPr>
        <w:t>-п.6.13 при использовании раскладных кроватей отсутствие жесткого ложа (</w:t>
      </w:r>
      <w:r w:rsidRPr="00B963CF">
        <w:rPr>
          <w:rFonts w:ascii="Times New Roman" w:hAnsi="Times New Roman" w:cs="Times New Roman"/>
          <w:noProof/>
          <w:sz w:val="28"/>
          <w:szCs w:val="28"/>
          <w:u w:val="single"/>
        </w:rPr>
        <w:t>должно быть</w:t>
      </w:r>
      <w:r w:rsidRPr="00B963CF">
        <w:rPr>
          <w:rFonts w:ascii="Times New Roman" w:hAnsi="Times New Roman" w:cs="Times New Roman"/>
          <w:noProof/>
          <w:sz w:val="28"/>
          <w:szCs w:val="28"/>
        </w:rPr>
        <w:t>6 «</w:t>
      </w:r>
      <w:r w:rsidRPr="00B963CF">
        <w:rPr>
          <w:rFonts w:ascii="Times New Roman" w:hAnsi="Times New Roman" w:cs="Times New Roman"/>
          <w:sz w:val="28"/>
          <w:szCs w:val="28"/>
        </w:rPr>
        <w:t xml:space="preserve">В существующих дошкольных образовательных </w:t>
      </w:r>
      <w:r w:rsidRPr="00B963CF">
        <w:rPr>
          <w:rFonts w:ascii="Times New Roman" w:hAnsi="Times New Roman" w:cs="Times New Roman"/>
          <w:sz w:val="28"/>
          <w:szCs w:val="28"/>
        </w:rPr>
        <w:lastRenderedPageBreak/>
        <w:t>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(выдвижных, выкатных) одно - трехуровневых кроватях.»)</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noProof/>
          <w:sz w:val="28"/>
          <w:szCs w:val="28"/>
        </w:rPr>
        <w:tab/>
        <w:t>- п.19.1 несвоевременное  или не в полном объеме прохождение медосмотров сотрудниками дошкольных организаций; несвоевременное или не в полном объеме  представление  сведений о проведенных профилактических прививках , несвоевременное прохождение аттестации сотрудникам</w:t>
      </w:r>
      <w:r w:rsidRPr="00B963CF">
        <w:rPr>
          <w:rFonts w:ascii="Times New Roman" w:hAnsi="Times New Roman" w:cs="Times New Roman"/>
          <w:sz w:val="28"/>
          <w:szCs w:val="28"/>
        </w:rPr>
        <w:t xml:space="preserve"> </w:t>
      </w:r>
      <w:r w:rsidRPr="00B963CF">
        <w:rPr>
          <w:rFonts w:ascii="Times New Roman" w:hAnsi="Times New Roman" w:cs="Times New Roman"/>
          <w:sz w:val="28"/>
          <w:szCs w:val="28"/>
          <w:u w:val="single"/>
        </w:rPr>
        <w:t>(должно быть</w:t>
      </w:r>
      <w:r w:rsidRPr="00B963CF">
        <w:rPr>
          <w:rFonts w:ascii="Times New Roman" w:hAnsi="Times New Roman" w:cs="Times New Roman"/>
          <w:sz w:val="28"/>
          <w:szCs w:val="28"/>
        </w:rPr>
        <w:t xml:space="preserve">: «Персонал дошкольных образовательных организаций проходит предварительные, при поступлении на работу, и периодические медицинские осмотры, в установленном </w:t>
      </w:r>
      <w:hyperlink r:id="rId26" w:history="1">
        <w:r w:rsidRPr="00B963CF">
          <w:rPr>
            <w:rFonts w:ascii="Times New Roman" w:hAnsi="Times New Roman" w:cs="Times New Roman"/>
            <w:sz w:val="28"/>
            <w:szCs w:val="28"/>
          </w:rPr>
          <w:t>порядке</w:t>
        </w:r>
      </w:hyperlink>
      <w:r w:rsidRPr="00B963CF">
        <w:rPr>
          <w:rFonts w:ascii="Times New Roman" w:hAnsi="Times New Roman" w:cs="Times New Roman"/>
          <w:sz w:val="28"/>
          <w:szCs w:val="28"/>
        </w:rPr>
        <w:t xml:space="preserve"> ; аттестацию на знание настоящих санитарных норм и правил не реже 1 раза в 2 года, для персонала пищеблока, а также лиц, участвующих в раздаче пищи детям, - не реже 1 раза в год. Не аттестованный персонал дошкольных образовательных организаций проходит повторное гигиеническое воспитание и обучение с последующей переаттестацией. Работники дошкольной образовательной организации должны быть привиты в соответствии с </w:t>
      </w:r>
      <w:hyperlink r:id="rId27" w:history="1">
        <w:r w:rsidRPr="00B963CF">
          <w:rPr>
            <w:rFonts w:ascii="Times New Roman" w:hAnsi="Times New Roman" w:cs="Times New Roman"/>
            <w:sz w:val="28"/>
            <w:szCs w:val="28"/>
          </w:rPr>
          <w:t>национальным календарем</w:t>
        </w:r>
      </w:hyperlink>
      <w:r w:rsidRPr="00B963CF">
        <w:rPr>
          <w:rFonts w:ascii="Times New Roman" w:hAnsi="Times New Roman" w:cs="Times New Roman"/>
          <w:sz w:val="28"/>
          <w:szCs w:val="28"/>
        </w:rPr>
        <w:t xml:space="preserve"> профилактических прививок, а также по эпидемиологическим показаниям»).</w:t>
      </w:r>
    </w:p>
    <w:p w:rsidR="00A21A9C" w:rsidRPr="00B963CF" w:rsidRDefault="00A21A9C" w:rsidP="00B963CF">
      <w:pPr>
        <w:pStyle w:val="a5"/>
        <w:spacing w:line="360" w:lineRule="auto"/>
        <w:rPr>
          <w:noProof/>
          <w:sz w:val="28"/>
          <w:szCs w:val="28"/>
        </w:rPr>
      </w:pPr>
      <w:r w:rsidRPr="00B963CF">
        <w:rPr>
          <w:noProof/>
          <w:sz w:val="28"/>
          <w:szCs w:val="28"/>
        </w:rPr>
        <w:t xml:space="preserve">В ходе надзорных мероприятий уделяется особое внимание организации безопасного и полноценного питания в организованных коллективах. При проверках контролируется материально-техническое и санитарно-эпидемиологическое состояние пищеблоков, рационы питания детей, качество и безопасность поступающих пищевых продуктов и готовых блюд. </w:t>
      </w:r>
    </w:p>
    <w:p w:rsidR="00A21A9C" w:rsidRPr="00B963CF" w:rsidRDefault="00A21A9C" w:rsidP="00B963CF">
      <w:pPr>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Наиболее часто встречающимися нарушениями при организации питания в ДОУ являются:</w:t>
      </w:r>
    </w:p>
    <w:p w:rsidR="00A21A9C" w:rsidRPr="00B963CF" w:rsidRDefault="00A21A9C" w:rsidP="00B963CF">
      <w:pPr>
        <w:pStyle w:val="a5"/>
        <w:spacing w:line="360" w:lineRule="auto"/>
        <w:ind w:firstLine="0"/>
        <w:rPr>
          <w:sz w:val="28"/>
          <w:szCs w:val="28"/>
        </w:rPr>
      </w:pPr>
      <w:r w:rsidRPr="00B963CF">
        <w:rPr>
          <w:sz w:val="28"/>
          <w:szCs w:val="28"/>
        </w:rPr>
        <w:t xml:space="preserve">         -пп.5.1, 5.2, 5.3, 5.5 требуется проведение ремонта помещений  пищеблока;</w:t>
      </w:r>
    </w:p>
    <w:p w:rsidR="00A21A9C" w:rsidRPr="00B963CF" w:rsidRDefault="00A21A9C" w:rsidP="00B963CF">
      <w:pPr>
        <w:pStyle w:val="a5"/>
        <w:spacing w:line="360" w:lineRule="auto"/>
        <w:ind w:firstLine="0"/>
        <w:rPr>
          <w:sz w:val="28"/>
          <w:szCs w:val="28"/>
        </w:rPr>
      </w:pPr>
      <w:r w:rsidRPr="00B963CF">
        <w:rPr>
          <w:sz w:val="28"/>
          <w:szCs w:val="28"/>
        </w:rPr>
        <w:lastRenderedPageBreak/>
        <w:t xml:space="preserve">        </w:t>
      </w:r>
      <w:r w:rsidRPr="00B963CF">
        <w:rPr>
          <w:noProof/>
          <w:sz w:val="28"/>
          <w:szCs w:val="28"/>
        </w:rPr>
        <w:t>-п.13.1 несвоевременная замена на пищеблоках устаревшего технологического и холодильного оборудования (должно быть «</w:t>
      </w:r>
      <w:r w:rsidRPr="00B963CF">
        <w:rPr>
          <w:rFonts w:eastAsiaTheme="minorHAnsi"/>
          <w:sz w:val="28"/>
          <w:szCs w:val="28"/>
          <w:lang w:eastAsia="en-US"/>
        </w:rPr>
        <w:t xml:space="preserve">Пищеблок дошкольной организации должен быть оборудован необходимым технологическим, холодильным и моечным оборудованием. Набор оборудования производственных, складских помещений рекомендуется принимать в соответствии с </w:t>
      </w:r>
      <w:hyperlink r:id="rId28" w:history="1">
        <w:r w:rsidRPr="00B963CF">
          <w:rPr>
            <w:rFonts w:eastAsiaTheme="minorHAnsi"/>
            <w:sz w:val="28"/>
            <w:szCs w:val="28"/>
            <w:lang w:eastAsia="en-US"/>
          </w:rPr>
          <w:t>Приложением N 4</w:t>
        </w:r>
      </w:hyperlink>
      <w:r w:rsidRPr="00B963CF">
        <w:rPr>
          <w:rFonts w:eastAsiaTheme="minorHAnsi"/>
          <w:sz w:val="28"/>
          <w:szCs w:val="28"/>
          <w:lang w:eastAsia="en-US"/>
        </w:rPr>
        <w:t>. Все технологическое и холодильное оборудование должно быть исправно»);</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noProof/>
          <w:sz w:val="28"/>
          <w:szCs w:val="28"/>
        </w:rPr>
        <w:t>-п.14.2 несоблюдение условий хранения пищевых продуктов</w:t>
      </w:r>
      <w:r w:rsidRPr="00B963CF">
        <w:rPr>
          <w:rFonts w:ascii="Times New Roman" w:hAnsi="Times New Roman" w:cs="Times New Roman"/>
          <w:sz w:val="28"/>
          <w:szCs w:val="28"/>
        </w:rPr>
        <w:t xml:space="preserve"> (должно быть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noProof/>
          <w:sz w:val="28"/>
          <w:szCs w:val="28"/>
        </w:rPr>
        <w:t>-п.14.11 нарушение технологии приготовления готовых блюд  о чем свидетельствует лабораторнные исследования (занижение фактической калорийности по сравнению с расчетной) (должно быть «</w:t>
      </w:r>
      <w:r w:rsidRPr="00B963CF">
        <w:rPr>
          <w:rFonts w:ascii="Times New Roman" w:hAnsi="Times New Roman" w:cs="Times New Roman"/>
          <w:sz w:val="28"/>
          <w:szCs w:val="28"/>
        </w:rPr>
        <w:t>При кулинарной обработке пищевых продуктов необходимо обеспечить выполнение технологии приготовления блюд, изложенной в технологической картой, а также соблюдать санитарно-эпидемиологические требования к технологическим процессам приготовления блюд»);</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-п.15.3, 15,5 не соответствие фактического рацион питания утвержденному примерному меню, не выполнение норм питания (должно быть «Питание должно быть организовано в соответствии с примерным меню, утвержденным руководителем дошкольной образовательной организации, рассчитанным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w:t>
      </w:r>
      <w:hyperlink r:id="rId29" w:history="1">
        <w:r w:rsidRPr="00B963CF">
          <w:rPr>
            <w:rFonts w:ascii="Times New Roman" w:hAnsi="Times New Roman" w:cs="Times New Roman"/>
            <w:sz w:val="28"/>
            <w:szCs w:val="28"/>
          </w:rPr>
          <w:t>(Приложение 10)</w:t>
        </w:r>
      </w:hyperlink>
      <w:r w:rsidRPr="00B963CF">
        <w:rPr>
          <w:rFonts w:ascii="Times New Roman" w:hAnsi="Times New Roman" w:cs="Times New Roman"/>
          <w:sz w:val="28"/>
          <w:szCs w:val="28"/>
        </w:rPr>
        <w:t>», «Фактический рацион питания должен соответствовать утвержденному примерному меню»;</w:t>
      </w:r>
    </w:p>
    <w:p w:rsidR="00A21A9C" w:rsidRPr="00B963CF" w:rsidRDefault="00A21A9C" w:rsidP="00B963CF">
      <w:pPr>
        <w:pStyle w:val="a5"/>
        <w:spacing w:line="360" w:lineRule="auto"/>
        <w:ind w:firstLine="540"/>
        <w:rPr>
          <w:noProof/>
          <w:sz w:val="28"/>
          <w:szCs w:val="28"/>
        </w:rPr>
      </w:pPr>
      <w:r w:rsidRPr="00B963CF">
        <w:rPr>
          <w:noProof/>
          <w:sz w:val="28"/>
          <w:szCs w:val="28"/>
        </w:rPr>
        <w:lastRenderedPageBreak/>
        <w:t>-пп.13.10,13.14,13.17 несоблюдение правил мытья посуды, технологического оборудования и кухонного инвентаря, что подтвержается лабораторными исследованиями;</w:t>
      </w:r>
    </w:p>
    <w:p w:rsidR="00A21A9C" w:rsidRPr="00B963CF" w:rsidRDefault="00A21A9C" w:rsidP="00B963CF">
      <w:pPr>
        <w:pStyle w:val="a5"/>
        <w:spacing w:line="360" w:lineRule="auto"/>
        <w:ind w:firstLine="540"/>
        <w:rPr>
          <w:noProof/>
          <w:sz w:val="28"/>
          <w:szCs w:val="28"/>
        </w:rPr>
      </w:pPr>
      <w:r w:rsidRPr="00B963CF">
        <w:rPr>
          <w:noProof/>
          <w:sz w:val="28"/>
          <w:szCs w:val="28"/>
        </w:rPr>
        <w:t xml:space="preserve">-  п.13.6 отсутствие  в буфетных гибких шлангов с душевыми насадками для ополаскивания посуды; </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noProof/>
          <w:sz w:val="28"/>
          <w:szCs w:val="28"/>
        </w:rPr>
        <w:t>- п.13.9 отсутствие воздушных разрывов в местах присоединения производственных ванн на пищеблоке и буфетных</w:t>
      </w:r>
      <w:r w:rsidRPr="00B963CF">
        <w:rPr>
          <w:rFonts w:ascii="Times New Roman" w:hAnsi="Times New Roman" w:cs="Times New Roman"/>
          <w:sz w:val="28"/>
          <w:szCs w:val="28"/>
        </w:rPr>
        <w:t xml:space="preserve"> (должно быть «В месте присоединения каждой производственной ванны к канализации должен быть воздушный разрыв не менее 20 мм от верха приемной воронки, которую устраивают выше сифонных устройств»);</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-п.14.1 нарушения в сопроводительной документации и маркировке продовольственного сырья и пищевых продуктов и др. </w:t>
      </w:r>
    </w:p>
    <w:p w:rsidR="00A21A9C" w:rsidRPr="00B963CF" w:rsidRDefault="00A21A9C" w:rsidP="00B963CF">
      <w:pPr>
        <w:spacing w:after="0" w:line="360" w:lineRule="auto"/>
        <w:ind w:firstLine="540"/>
        <w:contextualSpacing/>
        <w:jc w:val="both"/>
        <w:rPr>
          <w:rFonts w:ascii="Times New Roman" w:hAnsi="Times New Roman" w:cs="Times New Roman"/>
          <w:sz w:val="28"/>
          <w:szCs w:val="28"/>
        </w:rPr>
      </w:pPr>
      <w:r w:rsidRPr="00B963CF">
        <w:rPr>
          <w:rFonts w:ascii="Times New Roman" w:hAnsi="Times New Roman" w:cs="Times New Roman"/>
          <w:noProof/>
          <w:sz w:val="28"/>
          <w:szCs w:val="28"/>
          <w:u w:val="single"/>
        </w:rPr>
        <w:t xml:space="preserve">Должно быть. </w:t>
      </w:r>
      <w:r w:rsidRPr="00B963CF">
        <w:rPr>
          <w:rFonts w:ascii="Times New Roman" w:hAnsi="Times New Roman" w:cs="Times New Roman"/>
          <w:noProof/>
          <w:sz w:val="28"/>
          <w:szCs w:val="28"/>
        </w:rPr>
        <w:t>Управление обращает внимание, что требования</w:t>
      </w:r>
      <w:r w:rsidRPr="00B963CF">
        <w:rPr>
          <w:rFonts w:ascii="Times New Roman" w:hAnsi="Times New Roman" w:cs="Times New Roman"/>
          <w:sz w:val="28"/>
          <w:szCs w:val="28"/>
        </w:rP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2.4.2.2821-10 «Санитарно-эпидемиологические требования к условиям и организации обучения в общеобразовательных учреждениях», СанПиН 2.4.5.2409-08 «Санитарно-эпидемиологические требования к организации питания обучающихся в общеобразовательных организациях, в учреждениях начального и среднего профессионального образования» являются обязательными для исполнения всеми гражданами, юридическими лицами и индивидуальными предпринимателями, деятельность которых связана с  эксплуатацией объектов  образовательных организаций и устанавливают санитарно-эпидемиологические требования к:</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-условиям размещения  образовательных организаций,</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оборудованию и содержанию территории,</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помещениям, их оборудованию и содержанию,</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естественному и искусственному освещению помещений,</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отоплению и вентиляции,</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водоснабжению и канализации,</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lastRenderedPageBreak/>
        <w:t>- организации питания,</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личной гигиене персонала и др.</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 xml:space="preserve">При проверке </w:t>
      </w:r>
      <w:r w:rsidRPr="00B963CF">
        <w:rPr>
          <w:rFonts w:ascii="Times New Roman" w:hAnsi="Times New Roman" w:cs="Times New Roman"/>
          <w:b/>
          <w:sz w:val="28"/>
          <w:szCs w:val="28"/>
        </w:rPr>
        <w:t>загородных летних оздоровительных организаций</w:t>
      </w:r>
      <w:r w:rsidRPr="00B963CF">
        <w:rPr>
          <w:rFonts w:ascii="Times New Roman" w:hAnsi="Times New Roman" w:cs="Times New Roman"/>
          <w:sz w:val="28"/>
          <w:szCs w:val="28"/>
        </w:rPr>
        <w:t xml:space="preserve"> наиболее часто встречающимися нарушениями требований СанПиН 2.4.4.3155-13являются:</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 xml:space="preserve">-п.4.11. не используются по назначению помещения для сушки верхней одежды и обуви;     </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 xml:space="preserve">-п.4.10.  отсутствуют москитные сетки на окнах; </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-п.4.8. не каждый матрац обеспечен наматрасником;</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-п.4.13; 12.2. несоблюдение кратности и некачественное проведение влажных уборок;</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-п.12.1.при проведении генеральных уборок не проводится чистка светорассеивающей, влагозащитной арматуры;</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-п.8.12. несоблюдение правил приготовления и использования дезинфицирующих средств, нарушение их сроков годности;</w:t>
      </w:r>
    </w:p>
    <w:p w:rsidR="00A21A9C" w:rsidRPr="00B963CF" w:rsidRDefault="00A21A9C" w:rsidP="00B963CF">
      <w:pPr>
        <w:spacing w:after="0" w:line="360" w:lineRule="auto"/>
        <w:ind w:firstLine="567"/>
        <w:jc w:val="both"/>
        <w:rPr>
          <w:rFonts w:ascii="Times New Roman" w:hAnsi="Times New Roman" w:cs="Times New Roman"/>
          <w:b/>
          <w:sz w:val="28"/>
          <w:szCs w:val="28"/>
        </w:rPr>
      </w:pPr>
      <w:r w:rsidRPr="00B963CF">
        <w:rPr>
          <w:rFonts w:ascii="Times New Roman" w:hAnsi="Times New Roman" w:cs="Times New Roman"/>
          <w:sz w:val="28"/>
          <w:szCs w:val="28"/>
        </w:rPr>
        <w:t>- п.12.10. несоблюдение кратности вывоза мусора;</w:t>
      </w:r>
      <w:r w:rsidRPr="00B963CF">
        <w:rPr>
          <w:rFonts w:ascii="Times New Roman" w:hAnsi="Times New Roman" w:cs="Times New Roman"/>
          <w:b/>
          <w:sz w:val="28"/>
          <w:szCs w:val="28"/>
        </w:rPr>
        <w:t xml:space="preserve"> </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 xml:space="preserve">- п.6.5.  нарушение режимов проветривания помещений;  </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-п.12.4. использование уборочного инвентаря не соответствует его маркировке;</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-п.4.13. в туалетах отсутствует туалетная бумага и полотенца;</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b/>
          <w:sz w:val="28"/>
          <w:szCs w:val="28"/>
        </w:rPr>
        <w:t>при организации питания</w:t>
      </w:r>
      <w:r w:rsidRPr="00B963CF">
        <w:rPr>
          <w:rFonts w:ascii="Times New Roman" w:hAnsi="Times New Roman" w:cs="Times New Roman"/>
          <w:sz w:val="28"/>
          <w:szCs w:val="28"/>
        </w:rPr>
        <w:t>:</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  п.8.5.  нарушение поточности технологического процесса;</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 п.9.13  нарушение технологии приготовления блюд;</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-п.9.3; 9.4. нарушение товарного соседства и условий хранения пищевых продуктов;</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-п.8.15. использование  посуды  с дефектами эмали, со сколами, использование разделочных досок с дефектами и трещинами;</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-п.9.26.  нарушения по отбору и хранению суточных проб;</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 xml:space="preserve">-п.9.2. нарушения в ведении документации;  отсутствие сопроводительных документов на продукты;  </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lastRenderedPageBreak/>
        <w:t>-п.8.12. отсутствие инструкций по применению моющих и дезинфицирующих средств; нарушения правил  мытья  посуды  и производственного инвентаря;</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-п.8.24. некачественное проведение текущей уборки помещений пищеблока;</w:t>
      </w:r>
    </w:p>
    <w:p w:rsidR="00A21A9C" w:rsidRPr="00B963CF" w:rsidRDefault="00A21A9C" w:rsidP="00B963CF">
      <w:pPr>
        <w:spacing w:after="0" w:line="360" w:lineRule="auto"/>
        <w:ind w:firstLine="567"/>
        <w:jc w:val="both"/>
        <w:rPr>
          <w:rFonts w:ascii="Times New Roman" w:hAnsi="Times New Roman" w:cs="Times New Roman"/>
          <w:b/>
          <w:sz w:val="28"/>
          <w:szCs w:val="28"/>
        </w:rPr>
      </w:pPr>
      <w:r w:rsidRPr="00B963CF">
        <w:rPr>
          <w:rFonts w:ascii="Times New Roman" w:hAnsi="Times New Roman" w:cs="Times New Roman"/>
          <w:sz w:val="28"/>
          <w:szCs w:val="28"/>
        </w:rPr>
        <w:t>-п.8.1. несоблюдение личной гигиены сотрудниками пищеблока (совместное хранение личной и санитарной одежды,  несвоевременная замена одежды по мере загрязнения);</w:t>
      </w:r>
      <w:r w:rsidRPr="00B963CF">
        <w:rPr>
          <w:rFonts w:ascii="Times New Roman" w:hAnsi="Times New Roman" w:cs="Times New Roman"/>
          <w:b/>
          <w:sz w:val="28"/>
          <w:szCs w:val="28"/>
        </w:rPr>
        <w:t xml:space="preserve"> </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-п.10.10. нарушения при организации питьевого режима (несвоевременная смена кипяченой воды; недостаточное количество чистой посуды при организации питьевого режима, отсутствие контейнеров для сбора использованной посуды одноразового использования).</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b/>
          <w:sz w:val="28"/>
          <w:szCs w:val="28"/>
        </w:rPr>
        <w:t>В ходе надзорных мероприятий за лагерями с дневным пребыванием детей</w:t>
      </w:r>
      <w:r w:rsidRPr="00B963CF">
        <w:rPr>
          <w:rFonts w:ascii="Times New Roman" w:hAnsi="Times New Roman" w:cs="Times New Roman"/>
          <w:sz w:val="28"/>
          <w:szCs w:val="28"/>
        </w:rPr>
        <w:t xml:space="preserve"> наиболее часто встречающимися нарушениями требований  СанПиН 2.4.4.2599-10 являются:</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-п.1.4. несвоевременное представление полного пакета документов (в соответствии с требованием за 30 дней до начала работы лагеря;</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bCs/>
          <w:sz w:val="28"/>
          <w:szCs w:val="28"/>
        </w:rPr>
      </w:pPr>
      <w:r w:rsidRPr="00B963CF">
        <w:rPr>
          <w:rFonts w:ascii="Times New Roman" w:hAnsi="Times New Roman" w:cs="Times New Roman"/>
          <w:sz w:val="28"/>
          <w:szCs w:val="28"/>
        </w:rPr>
        <w:t>-п.1.7.</w:t>
      </w:r>
      <w:r w:rsidRPr="00B963CF">
        <w:rPr>
          <w:rFonts w:ascii="Times New Roman" w:hAnsi="Times New Roman" w:cs="Times New Roman"/>
          <w:b/>
          <w:bCs/>
          <w:sz w:val="28"/>
          <w:szCs w:val="28"/>
        </w:rPr>
        <w:t xml:space="preserve"> </w:t>
      </w:r>
      <w:r w:rsidRPr="00B963CF">
        <w:rPr>
          <w:rFonts w:ascii="Times New Roman" w:hAnsi="Times New Roman" w:cs="Times New Roman"/>
          <w:bCs/>
          <w:sz w:val="28"/>
          <w:szCs w:val="28"/>
        </w:rPr>
        <w:t xml:space="preserve">не своевременное прохождение профессиональной гигиенической аттестации сотрудниками оздоровительной организации; </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 xml:space="preserve">-п.6.2.  отсутствие москитных сеток на окнах; </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-п.5.3. не каждое спальное место обеспечено полным комплектом постельных принадлежностей;</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-п.11.3. несоблюдение кратности и некачественное проведение влажных уборок;</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-п.11.4. несоблюдение правил приготовления и использования дезинфицирующих средств, нарушение их сроков годности;</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-п.11.10. не соответствие  использования уборочного инвентаря  его маркировке;</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-п.5.8. в туалетах отсутствует туалетная бумага, полотенца, сиденья на унитазах;</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lastRenderedPageBreak/>
        <w:t>-п.10.10. нарушения при организации питьевого режима (несвоевременная смена кипяченой воды; недостаточное количество чистой посуды при организации питьевого режима, отсутствие контейнеров для сбора использованной посуды одноразового использования);</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 9.8.  нарушение технологии приготовления блюд;</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-п.11.12. использование  посуды   со сколами, использование разделочных досок с  трещинами;</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-п.9.24.  нарушения по отбору и хранению суточных проб;</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-п.12.1.недостаточное количество специальной санитарной одежды у сотрудников столовой.</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Должно быть: </w:t>
      </w:r>
    </w:p>
    <w:p w:rsidR="00A21A9C" w:rsidRPr="00B963CF" w:rsidRDefault="00A21A9C" w:rsidP="00B963CF">
      <w:pPr>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Исполнение требований санитарных правил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СанПиН 2.4.4.2599-10 «Гигиенические требования к устройству, содержанию и организации режима в оздоровительных учреждения с дневным пребыванием детей в период каникул» обеспечивает создание наиболее благоприятных и оптимальных условий  для отдыха, оздоровления, укрепления здоровья детей в период пребывания их в детских оздоровительных лагерях и предотвращает возникновение массовых инфекционных и неинфекционных заболеваний.  При этом  персональную  ответственность  должны нести все должностные лица в рамках своих обязанностей.</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b/>
          <w:sz w:val="28"/>
          <w:szCs w:val="28"/>
        </w:rPr>
        <w:t xml:space="preserve">В ходе надзорных мероприятий за лагерями палаточного типа </w:t>
      </w:r>
      <w:r w:rsidRPr="00B963CF">
        <w:rPr>
          <w:rFonts w:ascii="Times New Roman" w:hAnsi="Times New Roman" w:cs="Times New Roman"/>
          <w:sz w:val="28"/>
          <w:szCs w:val="28"/>
        </w:rPr>
        <w:t>наиболее часто встречающимися нарушениями требований  СанПиН 2.4.4.3048-13 являются:</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-п.1.8  отсутствие уведомления Управления о начале деятельности (должно быть «Учредителю или собственнику палаточного лагеря необходимо уведомить орган, уполномоченный осуществлять государственный санитарно-эпидемиологический надзор, о месте </w:t>
      </w:r>
      <w:r w:rsidRPr="00B963CF">
        <w:rPr>
          <w:rFonts w:ascii="Times New Roman" w:hAnsi="Times New Roman" w:cs="Times New Roman"/>
          <w:sz w:val="28"/>
          <w:szCs w:val="28"/>
        </w:rPr>
        <w:lastRenderedPageBreak/>
        <w:t>размещения лагеря, о сроках его открытия и заезда детей не менее чем за один месяц»);</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-п.1.11 не все сотрудники лагеря имеют медицинские книжки или сведения о прививках (должно быть: Каждый работник палаточного лагеря должен иметь личную медицинскую книжку установленного </w:t>
      </w:r>
      <w:hyperlink r:id="rId30" w:history="1">
        <w:r w:rsidRPr="00B963CF">
          <w:rPr>
            <w:rFonts w:ascii="Times New Roman" w:hAnsi="Times New Roman" w:cs="Times New Roman"/>
            <w:sz w:val="28"/>
            <w:szCs w:val="28"/>
          </w:rPr>
          <w:t>образца</w:t>
        </w:r>
      </w:hyperlink>
      <w:r w:rsidRPr="00B963CF">
        <w:rPr>
          <w:rFonts w:ascii="Times New Roman" w:hAnsi="Times New Roman" w:cs="Times New Roman"/>
          <w:sz w:val="28"/>
          <w:szCs w:val="28"/>
        </w:rPr>
        <w:t>, в которую вносятся результаты медицинских обследований и лабораторных исследований, сведения о перенесенных инфекционных заболеваниях, профилактических прививках, отметки о прохождении профессиональной гигиенической подготовки и аттестации);</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-п.4.5.  площадь на одного проживающего менее 3 кв.м. (должно быть: «В непередвижных палаточных лагерях могут использоваться многоместные армейские палатки площадью пола не менее 3 кв. м на одного проживающего»);</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-п.4.3. не все окна обеспечены москитными сетками (должно быть: «Палатки должны быть прочными, непромокаемыми (или устанавливаться под тентом), ветроустойчивыми, в местах обитания кровососущих насекомых иметь защиту от них (защитная сетка на двери и окнах)»);</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-п.9.16. интервал между приемом пищи более 5 часов (должно быть: «Интервалы между приемами пищи должны быть не более 5 часов»);</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-п.9.29. не проводился бракераж готовой продукции (должно быть: «При централизованном питании результаты бракеража регистрируются в журнале бракеража готовой продукции»);</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-п.10.4. отсутствуют дезинфицирующие средства (должно быть: «Дверные ручки и полы в туалетах ежедневно промывают с использованием моющих средств и обрабатывают дезинфицирующими средствами»).</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Меры административного воздействия: за выявленные нарушения санитарного законодательства в </w:t>
      </w:r>
      <w:proofErr w:type="gramStart"/>
      <w:r w:rsidRPr="00B963CF">
        <w:rPr>
          <w:rFonts w:ascii="Times New Roman" w:hAnsi="Times New Roman" w:cs="Times New Roman"/>
          <w:sz w:val="28"/>
          <w:szCs w:val="28"/>
        </w:rPr>
        <w:t>образовательных</w:t>
      </w:r>
      <w:proofErr w:type="gramEnd"/>
      <w:r w:rsidRPr="00B963CF">
        <w:rPr>
          <w:rFonts w:ascii="Times New Roman" w:hAnsi="Times New Roman" w:cs="Times New Roman"/>
          <w:sz w:val="28"/>
          <w:szCs w:val="28"/>
        </w:rPr>
        <w:t xml:space="preserve">  были приняты меры административного воздействия. Составлено более 1800 протоколов, вынесено постановлений на общую сумму около 6 000 000 рублей.</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lastRenderedPageBreak/>
        <w:t xml:space="preserve"> При надзоре за оздоровительными организациями было составлено более 800 протоколов, вынесено постановлений на сумму более 2 500 000 рублей.</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Исполнение требований санитарных правил обеспечивает создание наиболее благоприятных и оптимальных условий содержания и воспитания детей, направленных на сохранение и укрепление их здоровья.</w:t>
      </w:r>
    </w:p>
    <w:p w:rsidR="00A21A9C" w:rsidRPr="00B963CF" w:rsidRDefault="00A21A9C" w:rsidP="00B963CF">
      <w:pPr>
        <w:spacing w:after="0" w:line="360" w:lineRule="auto"/>
        <w:ind w:firstLine="709"/>
        <w:jc w:val="center"/>
        <w:rPr>
          <w:rFonts w:ascii="Times New Roman" w:hAnsi="Times New Roman" w:cs="Times New Roman"/>
          <w:b/>
          <w:sz w:val="28"/>
          <w:szCs w:val="28"/>
          <w:u w:val="single"/>
        </w:rPr>
      </w:pPr>
      <w:r w:rsidRPr="00B963CF">
        <w:rPr>
          <w:rFonts w:ascii="Times New Roman" w:hAnsi="Times New Roman" w:cs="Times New Roman"/>
          <w:b/>
          <w:sz w:val="28"/>
          <w:szCs w:val="28"/>
          <w:u w:val="single"/>
        </w:rPr>
        <w:t>Основные нарушения  требований технических регламентов Таможенного Союза.</w:t>
      </w:r>
    </w:p>
    <w:p w:rsidR="00A21A9C" w:rsidRPr="00B963CF" w:rsidRDefault="00A21A9C" w:rsidP="00B963CF">
      <w:pPr>
        <w:tabs>
          <w:tab w:val="left" w:pos="900"/>
          <w:tab w:val="left" w:pos="1104"/>
          <w:tab w:val="left" w:pos="1260"/>
        </w:tabs>
        <w:spacing w:after="0" w:line="360" w:lineRule="auto"/>
        <w:jc w:val="both"/>
        <w:rPr>
          <w:rFonts w:ascii="Times New Roman" w:hAnsi="Times New Roman" w:cs="Times New Roman"/>
          <w:b/>
          <w:sz w:val="28"/>
          <w:szCs w:val="28"/>
        </w:rPr>
      </w:pPr>
      <w:r w:rsidRPr="00B963CF">
        <w:rPr>
          <w:rFonts w:ascii="Times New Roman" w:hAnsi="Times New Roman" w:cs="Times New Roman"/>
          <w:b/>
          <w:sz w:val="28"/>
          <w:szCs w:val="28"/>
        </w:rPr>
        <w:tab/>
        <w:t xml:space="preserve">                   Товары детского ассортимента и игрушки.</w:t>
      </w:r>
    </w:p>
    <w:p w:rsidR="00A21A9C" w:rsidRPr="00B963CF" w:rsidRDefault="00A21A9C" w:rsidP="00B963CF">
      <w:pPr>
        <w:spacing w:after="0" w:line="360" w:lineRule="auto"/>
        <w:ind w:firstLine="720"/>
        <w:jc w:val="both"/>
        <w:rPr>
          <w:rFonts w:ascii="Times New Roman" w:hAnsi="Times New Roman" w:cs="Times New Roman"/>
          <w:sz w:val="28"/>
          <w:szCs w:val="28"/>
        </w:rPr>
      </w:pPr>
      <w:r w:rsidRPr="00B963CF">
        <w:rPr>
          <w:rFonts w:ascii="Times New Roman" w:hAnsi="Times New Roman" w:cs="Times New Roman"/>
          <w:sz w:val="28"/>
          <w:szCs w:val="28"/>
        </w:rPr>
        <w:t xml:space="preserve">Управлением Роспотребнадзора по Нижегородской области в  2017 году проведены контрольно-надзорные мероприятия в отношении 64 хозяйствующих субъектов розничной торговли  (85 объектов), в том числе реализующих товары детского ассортимента и 17 хозяйствующих субъектов розничной торговли (29 объектов), в том числе реализующих игрушки. </w:t>
      </w:r>
    </w:p>
    <w:p w:rsidR="00A21A9C" w:rsidRPr="00B963CF" w:rsidRDefault="00A21A9C" w:rsidP="00B963CF">
      <w:pPr>
        <w:spacing w:after="0" w:line="360" w:lineRule="auto"/>
        <w:ind w:firstLine="360"/>
        <w:jc w:val="both"/>
        <w:rPr>
          <w:rFonts w:ascii="Times New Roman" w:hAnsi="Times New Roman" w:cs="Times New Roman"/>
          <w:sz w:val="28"/>
          <w:szCs w:val="28"/>
        </w:rPr>
      </w:pPr>
      <w:r w:rsidRPr="00B963CF">
        <w:rPr>
          <w:rFonts w:ascii="Times New Roman" w:hAnsi="Times New Roman" w:cs="Times New Roman"/>
          <w:sz w:val="28"/>
          <w:szCs w:val="28"/>
        </w:rPr>
        <w:t>В 2017 году на экспертизу с целью определения соответствия требованиям Технического регламента Таможенного союза 008/2011 «О безопасности игрушек»,   (далее – ТР ТС 008/2011) отобрано 100 проб игрушек, из которых 12 не соответствовали требованиям ТР ТС 008/2011, при этом 11 из 12 производства Китайской Народной Республики, 1 -  российского производства.</w:t>
      </w:r>
    </w:p>
    <w:p w:rsidR="00A21A9C" w:rsidRPr="00B963CF" w:rsidRDefault="00A21A9C" w:rsidP="00B963CF">
      <w:pPr>
        <w:spacing w:after="0" w:line="360" w:lineRule="auto"/>
        <w:ind w:firstLine="360"/>
        <w:jc w:val="both"/>
        <w:rPr>
          <w:rFonts w:ascii="Times New Roman" w:hAnsi="Times New Roman" w:cs="Times New Roman"/>
          <w:sz w:val="28"/>
          <w:szCs w:val="28"/>
        </w:rPr>
      </w:pPr>
      <w:r w:rsidRPr="00B963CF">
        <w:rPr>
          <w:rFonts w:ascii="Times New Roman" w:hAnsi="Times New Roman" w:cs="Times New Roman"/>
          <w:sz w:val="28"/>
          <w:szCs w:val="28"/>
        </w:rPr>
        <w:t>Не соответствие игрушек действующим требованиям отмечалось по санитарно-химическим показателям: обнаружение в игрушках дибутилфталата (гигиенический норматив не допускается), превышение содержания формальдегида, общих фенолов; органолептическим показателям (превышение интенсивности запаха), а также по маркировке (не указан возраст детей, для которых предназначена игрушка, отсутствуют правила эксплуатации игрушки, способы обработки, маркировка не читаема, не четкая и т.д.).</w:t>
      </w:r>
    </w:p>
    <w:p w:rsidR="00A21A9C" w:rsidRPr="00B963CF" w:rsidRDefault="00A21A9C" w:rsidP="00B963CF">
      <w:pPr>
        <w:pStyle w:val="af2"/>
        <w:spacing w:line="360" w:lineRule="auto"/>
        <w:ind w:firstLine="426"/>
        <w:jc w:val="both"/>
        <w:rPr>
          <w:rFonts w:ascii="Times New Roman" w:hAnsi="Times New Roman"/>
          <w:sz w:val="28"/>
          <w:szCs w:val="28"/>
        </w:rPr>
      </w:pPr>
      <w:r w:rsidRPr="00B963CF">
        <w:rPr>
          <w:rFonts w:ascii="Times New Roman" w:hAnsi="Times New Roman"/>
          <w:sz w:val="28"/>
          <w:szCs w:val="28"/>
        </w:rPr>
        <w:t xml:space="preserve">По результатам выявленных нарушений в отношении юридических лиц и индивидуальных предпринимателей, </w:t>
      </w:r>
      <w:r w:rsidRPr="00B963CF">
        <w:rPr>
          <w:rFonts w:ascii="Times New Roman" w:hAnsi="Times New Roman"/>
          <w:sz w:val="28"/>
          <w:szCs w:val="28"/>
          <w:u w:val="single"/>
        </w:rPr>
        <w:t>реализующих игрушки</w:t>
      </w:r>
      <w:r w:rsidRPr="00B963CF">
        <w:rPr>
          <w:rFonts w:ascii="Times New Roman" w:hAnsi="Times New Roman"/>
          <w:sz w:val="28"/>
          <w:szCs w:val="28"/>
        </w:rPr>
        <w:t xml:space="preserve">, не </w:t>
      </w:r>
      <w:r w:rsidRPr="00B963CF">
        <w:rPr>
          <w:rFonts w:ascii="Times New Roman" w:hAnsi="Times New Roman"/>
          <w:sz w:val="28"/>
          <w:szCs w:val="28"/>
        </w:rPr>
        <w:lastRenderedPageBreak/>
        <w:t>соответствующие требованиям ТР ТС 008/2011, составлено 14 протоколов об административных правонарушениях по  части 1 и 2 ст.14.43, части 1 ст. 14.46 КоАП РФ, направлена информация в адрес изготовителей, Управлений Роспотребнадзора по месту расположения изготовителей и импортеров, выданы предписания в соответствии со ст. 34 Федерального закона от 27.12.2002 № 184-ФЗ «О техническом регулировании».</w:t>
      </w:r>
    </w:p>
    <w:p w:rsidR="00A21A9C" w:rsidRPr="00B963CF" w:rsidRDefault="00A21A9C"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rPr>
        <w:t>При выявлении нарушений снято с реализации  146 игрушек.  На должностных и юридических лиц вынесено 14 постановлений в виде штрафов на сумму 920 000 рублей.</w:t>
      </w:r>
    </w:p>
    <w:p w:rsidR="00A21A9C" w:rsidRPr="00B963CF" w:rsidRDefault="00A21A9C" w:rsidP="00B963CF">
      <w:pPr>
        <w:spacing w:after="0" w:line="360" w:lineRule="auto"/>
        <w:ind w:firstLine="720"/>
        <w:jc w:val="both"/>
        <w:rPr>
          <w:rFonts w:ascii="Times New Roman" w:hAnsi="Times New Roman" w:cs="Times New Roman"/>
          <w:sz w:val="28"/>
          <w:szCs w:val="28"/>
        </w:rPr>
      </w:pPr>
      <w:r w:rsidRPr="00B963CF">
        <w:rPr>
          <w:rFonts w:ascii="Times New Roman" w:hAnsi="Times New Roman" w:cs="Times New Roman"/>
          <w:sz w:val="28"/>
          <w:szCs w:val="28"/>
        </w:rPr>
        <w:t xml:space="preserve">В 2017 году у Управлением было проинспектировано более 1000 наименований товаров для детей, 63 из которых не соответствовали требованиям Технического регламента Таможенного союза 007/2011 «О безопасности продукции, предназначенной для детей и подростков» (далее – ТР ТС 007/2011). </w:t>
      </w:r>
    </w:p>
    <w:p w:rsidR="00A21A9C" w:rsidRPr="00B963CF" w:rsidRDefault="00A21A9C" w:rsidP="00B963CF">
      <w:pPr>
        <w:spacing w:after="0" w:line="360" w:lineRule="auto"/>
        <w:ind w:firstLine="720"/>
        <w:jc w:val="both"/>
        <w:rPr>
          <w:rFonts w:ascii="Times New Roman" w:hAnsi="Times New Roman" w:cs="Times New Roman"/>
          <w:sz w:val="28"/>
          <w:szCs w:val="28"/>
        </w:rPr>
      </w:pPr>
      <w:r w:rsidRPr="00B963CF">
        <w:rPr>
          <w:rFonts w:ascii="Times New Roman" w:hAnsi="Times New Roman" w:cs="Times New Roman"/>
          <w:sz w:val="28"/>
          <w:szCs w:val="28"/>
        </w:rPr>
        <w:t>Проведены лабораторные исследования одежды для детей,  обуви, посуды, книжных изданий, подгузников и т.д.</w:t>
      </w:r>
    </w:p>
    <w:p w:rsidR="00A21A9C" w:rsidRPr="00B963CF" w:rsidRDefault="00A21A9C" w:rsidP="00B963CF">
      <w:pPr>
        <w:spacing w:after="0" w:line="360" w:lineRule="auto"/>
        <w:ind w:firstLine="360"/>
        <w:jc w:val="both"/>
        <w:rPr>
          <w:rFonts w:ascii="Times New Roman" w:hAnsi="Times New Roman" w:cs="Times New Roman"/>
          <w:sz w:val="28"/>
          <w:szCs w:val="28"/>
        </w:rPr>
      </w:pPr>
      <w:r w:rsidRPr="00B963CF">
        <w:rPr>
          <w:rFonts w:ascii="Times New Roman" w:hAnsi="Times New Roman" w:cs="Times New Roman"/>
          <w:sz w:val="28"/>
          <w:szCs w:val="28"/>
        </w:rPr>
        <w:t xml:space="preserve">     Не соответствие товаров для детей действующим  требованиям отмечалось по показателям биологической безопасности (гигроскопичности, воздухопроницаемости одежды, в книжных изданиях- междусловный пробел ниже гигиенического норматива), по санитарно-химическим показателям (наличие в посуде кадмия, кобальта, свинца, дибутилфталата в обуви), по маркировке (</w:t>
      </w:r>
      <w:r w:rsidRPr="00B963CF">
        <w:rPr>
          <w:rFonts w:ascii="Times New Roman" w:hAnsi="Times New Roman" w:cs="Times New Roman"/>
          <w:bCs/>
          <w:sz w:val="28"/>
          <w:szCs w:val="28"/>
        </w:rPr>
        <w:t>не является полной, достоверной, проверяемой, четкой, легко читаемой, доступной и для осмотра и идентификации</w:t>
      </w:r>
      <w:r w:rsidRPr="00B963CF">
        <w:rPr>
          <w:rFonts w:ascii="Times New Roman" w:hAnsi="Times New Roman" w:cs="Times New Roman"/>
          <w:sz w:val="28"/>
          <w:szCs w:val="28"/>
        </w:rPr>
        <w:t>).</w:t>
      </w:r>
    </w:p>
    <w:p w:rsidR="00A21A9C" w:rsidRPr="00B963CF" w:rsidRDefault="00A21A9C" w:rsidP="00B963CF">
      <w:pPr>
        <w:widowControl w:val="0"/>
        <w:shd w:val="clear" w:color="auto" w:fill="FFFFFF"/>
        <w:tabs>
          <w:tab w:val="left" w:pos="773"/>
        </w:tabs>
        <w:autoSpaceDE w:val="0"/>
        <w:autoSpaceDN w:val="0"/>
        <w:adjustRightInd w:val="0"/>
        <w:spacing w:after="0" w:line="360" w:lineRule="auto"/>
        <w:ind w:right="-1"/>
        <w:jc w:val="both"/>
        <w:rPr>
          <w:rFonts w:ascii="Times New Roman" w:hAnsi="Times New Roman" w:cs="Times New Roman"/>
          <w:sz w:val="28"/>
          <w:szCs w:val="28"/>
        </w:rPr>
      </w:pPr>
      <w:r w:rsidRPr="00B963CF">
        <w:rPr>
          <w:rFonts w:ascii="Times New Roman" w:hAnsi="Times New Roman" w:cs="Times New Roman"/>
          <w:sz w:val="28"/>
          <w:szCs w:val="28"/>
        </w:rPr>
        <w:tab/>
        <w:t xml:space="preserve">Среди производителей, выпускающих продукцию, предназначенную для детей и подростков, не соответствующей требованиям ТР ТС 007/2011 отмечены производители таких государств, как: Китай, Турция, Перу; государств-членов Таможенного союза: Белоруссии, Кыргызстана и производители РФ: Кабардино-Балкарская Республика, Владимирская, Саратовская, Ивановская, Орловская, Оренбургская, Новгородская, Ульяновская, Московская и Нижегородская области. </w:t>
      </w:r>
    </w:p>
    <w:p w:rsidR="00A21A9C" w:rsidRPr="00B963CF" w:rsidRDefault="00A21A9C" w:rsidP="00B963CF">
      <w:pPr>
        <w:pStyle w:val="af2"/>
        <w:spacing w:line="360" w:lineRule="auto"/>
        <w:ind w:firstLine="426"/>
        <w:jc w:val="both"/>
        <w:rPr>
          <w:rFonts w:ascii="Times New Roman" w:hAnsi="Times New Roman"/>
          <w:sz w:val="28"/>
          <w:szCs w:val="28"/>
        </w:rPr>
      </w:pPr>
      <w:r w:rsidRPr="00B963CF">
        <w:rPr>
          <w:rFonts w:ascii="Times New Roman" w:hAnsi="Times New Roman"/>
          <w:sz w:val="28"/>
          <w:szCs w:val="28"/>
        </w:rPr>
        <w:lastRenderedPageBreak/>
        <w:t>По результатам выявленных нарушений в отношении юридических лиц и индивидуальных предпринимателей, реализующих продукцию, предназначенную для детей и подростков, не соответствующую требованиям ТР ТС 007/2011, составлено 55 протоколов об административных правонарушениях по  части 1 и 2 ст.14.43, ст. 14.45 КоАП РФ, направлена информация в адрес изготовителей, Управлений Роспотребнадзора по месту расположения изготовителей и импортеров, выданы предписания в соответствии со ст. 34 Федерального закона от 27.12.2002 № 184-ФЗ «О техническом регулировании».</w:t>
      </w:r>
    </w:p>
    <w:p w:rsidR="00A21A9C" w:rsidRPr="00B963CF" w:rsidRDefault="00A21A9C"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rPr>
        <w:t>Все товары с нарушениями были изъяты из оборота. Ситуация остается на контроле  Роспотребнадзора.</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Для обеспечения безопасности, предъявляемой к игрушкам, продукции, предназначенной для детей и подростков, по показателям химической, биологической, механической и термической безопасности в целях защиты жизни и здоровья детей и подростков, а также предупреждения действий, вводящих в заблуждение пользователей продукции, всем участникам рынка необходимо неукоснительно выполнять требования данных технических регламентов. </w:t>
      </w:r>
    </w:p>
    <w:p w:rsidR="00A21A9C" w:rsidRPr="00B963CF" w:rsidRDefault="00A21A9C" w:rsidP="00B963CF">
      <w:pPr>
        <w:spacing w:after="0" w:line="360" w:lineRule="auto"/>
        <w:ind w:firstLine="426"/>
        <w:jc w:val="both"/>
        <w:rPr>
          <w:rFonts w:ascii="Times New Roman" w:hAnsi="Times New Roman" w:cs="Times New Roman"/>
          <w:b/>
          <w:sz w:val="28"/>
          <w:szCs w:val="28"/>
        </w:rPr>
      </w:pPr>
      <w:r w:rsidRPr="00B963CF">
        <w:rPr>
          <w:rFonts w:ascii="Times New Roman" w:hAnsi="Times New Roman" w:cs="Times New Roman"/>
          <w:b/>
          <w:sz w:val="28"/>
          <w:szCs w:val="28"/>
        </w:rPr>
        <w:t xml:space="preserve">   Работа Управления по реализации требований Федерального Закона № 436-ФЗ 29.12.2010г.  «О защите детей от информации, причиняющей вред их здоровью и развитию» в рамках полномочий.</w:t>
      </w:r>
    </w:p>
    <w:p w:rsidR="00A21A9C" w:rsidRPr="00B963CF" w:rsidRDefault="00A21A9C" w:rsidP="00B963CF">
      <w:pPr>
        <w:pStyle w:val="ConsPlusNormal"/>
        <w:spacing w:line="360" w:lineRule="auto"/>
        <w:ind w:firstLine="540"/>
        <w:jc w:val="both"/>
        <w:rPr>
          <w:sz w:val="28"/>
          <w:szCs w:val="28"/>
        </w:rPr>
      </w:pPr>
      <w:r w:rsidRPr="00B963CF">
        <w:rPr>
          <w:sz w:val="28"/>
          <w:szCs w:val="28"/>
        </w:rPr>
        <w:t xml:space="preserve">Управлением осуществляется контроль наличия </w:t>
      </w:r>
      <w:r w:rsidRPr="00B963CF">
        <w:rPr>
          <w:b/>
          <w:sz w:val="28"/>
          <w:szCs w:val="28"/>
        </w:rPr>
        <w:t>знака информационной</w:t>
      </w:r>
      <w:r w:rsidRPr="00B963CF">
        <w:rPr>
          <w:sz w:val="28"/>
          <w:szCs w:val="28"/>
        </w:rPr>
        <w:t xml:space="preserve"> продукции (графическое или текстовое) обозначение классификации как на самой информационной продукции так и в сопроводительных документах.</w:t>
      </w:r>
    </w:p>
    <w:p w:rsidR="00A21A9C" w:rsidRPr="00B963CF" w:rsidRDefault="00A21A9C" w:rsidP="00B963CF">
      <w:pPr>
        <w:pStyle w:val="ConsPlusNormal"/>
        <w:spacing w:line="360" w:lineRule="auto"/>
        <w:ind w:firstLine="540"/>
        <w:jc w:val="both"/>
        <w:rPr>
          <w:sz w:val="28"/>
          <w:szCs w:val="28"/>
        </w:rPr>
      </w:pPr>
      <w:r w:rsidRPr="00B963CF">
        <w:rPr>
          <w:sz w:val="28"/>
          <w:szCs w:val="28"/>
        </w:rPr>
        <w:t xml:space="preserve">В 2017 году проведено 7 плановых проверок юридических лиц (20 объектов), реализующих, в том числе, информационную продукцию. </w:t>
      </w:r>
    </w:p>
    <w:p w:rsidR="00A21A9C" w:rsidRPr="00B963CF" w:rsidRDefault="00A21A9C" w:rsidP="00B963CF">
      <w:pPr>
        <w:pStyle w:val="ConsPlusNormal"/>
        <w:spacing w:line="360" w:lineRule="auto"/>
        <w:ind w:firstLine="540"/>
        <w:jc w:val="both"/>
        <w:rPr>
          <w:sz w:val="28"/>
          <w:szCs w:val="28"/>
        </w:rPr>
      </w:pPr>
      <w:r w:rsidRPr="00B963CF">
        <w:rPr>
          <w:sz w:val="28"/>
          <w:szCs w:val="28"/>
        </w:rPr>
        <w:t xml:space="preserve">Были установлены нарушения при реализации печатной продукции,  касающиеся отсутствия в сопроводительных документах на книжные издания информации о знаке информационной продукции, возбуждено дело </w:t>
      </w:r>
      <w:r w:rsidRPr="00B963CF">
        <w:rPr>
          <w:sz w:val="28"/>
          <w:szCs w:val="28"/>
        </w:rPr>
        <w:lastRenderedPageBreak/>
        <w:t xml:space="preserve">по ч.1 ст.6.17 КоАП,  выданы предписания об устранении нарушений, которые находятся на контроле Управления. </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 xml:space="preserve"> Совместно с прокуратурой  была проведена проверка </w:t>
      </w:r>
      <w:r w:rsidRPr="00B963CF">
        <w:rPr>
          <w:rFonts w:ascii="Times New Roman" w:hAnsi="Times New Roman" w:cs="Times New Roman"/>
          <w:bCs/>
          <w:sz w:val="28"/>
          <w:szCs w:val="28"/>
        </w:rPr>
        <w:t xml:space="preserve">соблюдения требований Федерального закона  №436-ФЗ от 29.12.2010г. в отношении 4  ИП и ЮЛ, осуществляющих реализацию издательской продукции,  в ходе которой  были выявлены нарушения требований </w:t>
      </w:r>
      <w:r w:rsidRPr="00B963CF">
        <w:rPr>
          <w:rFonts w:ascii="Times New Roman" w:hAnsi="Times New Roman" w:cs="Times New Roman"/>
          <w:b/>
          <w:bCs/>
          <w:sz w:val="28"/>
          <w:szCs w:val="28"/>
        </w:rPr>
        <w:t xml:space="preserve">в части указания </w:t>
      </w:r>
      <w:r w:rsidRPr="00B963CF">
        <w:rPr>
          <w:rFonts w:ascii="Times New Roman" w:hAnsi="Times New Roman" w:cs="Times New Roman"/>
          <w:b/>
          <w:sz w:val="28"/>
          <w:szCs w:val="28"/>
        </w:rPr>
        <w:t>знака информационной продукции в сопроводительных документах</w:t>
      </w:r>
      <w:r w:rsidRPr="00B963CF">
        <w:rPr>
          <w:rFonts w:ascii="Times New Roman" w:hAnsi="Times New Roman" w:cs="Times New Roman"/>
          <w:sz w:val="28"/>
          <w:szCs w:val="28"/>
        </w:rPr>
        <w:t xml:space="preserve"> и </w:t>
      </w:r>
      <w:r w:rsidRPr="00B963CF">
        <w:rPr>
          <w:rFonts w:ascii="Times New Roman" w:hAnsi="Times New Roman" w:cs="Times New Roman"/>
          <w:b/>
          <w:sz w:val="28"/>
          <w:szCs w:val="28"/>
        </w:rPr>
        <w:t>отсутствие знака на  книжном  издании</w:t>
      </w:r>
      <w:r w:rsidRPr="00B963CF">
        <w:rPr>
          <w:rFonts w:ascii="Times New Roman" w:hAnsi="Times New Roman" w:cs="Times New Roman"/>
          <w:sz w:val="28"/>
          <w:szCs w:val="28"/>
        </w:rPr>
        <w:t xml:space="preserve">. </w:t>
      </w:r>
    </w:p>
    <w:p w:rsidR="00A21A9C" w:rsidRPr="00B963CF" w:rsidRDefault="00A21A9C" w:rsidP="00B963CF">
      <w:pPr>
        <w:spacing w:after="0" w:line="360" w:lineRule="auto"/>
        <w:ind w:firstLine="567"/>
        <w:jc w:val="both"/>
        <w:rPr>
          <w:rFonts w:ascii="Times New Roman" w:hAnsi="Times New Roman" w:cs="Times New Roman"/>
          <w:sz w:val="28"/>
          <w:szCs w:val="28"/>
        </w:rPr>
      </w:pPr>
      <w:r w:rsidRPr="00B963CF">
        <w:rPr>
          <w:rFonts w:ascii="Times New Roman" w:hAnsi="Times New Roman" w:cs="Times New Roman"/>
          <w:sz w:val="28"/>
          <w:szCs w:val="28"/>
        </w:rPr>
        <w:t xml:space="preserve">По результатам проверки, за выявленные нарушения в части </w:t>
      </w:r>
      <w:r w:rsidRPr="00B963CF">
        <w:rPr>
          <w:rFonts w:ascii="Times New Roman" w:hAnsi="Times New Roman" w:cs="Times New Roman"/>
          <w:b/>
          <w:sz w:val="28"/>
          <w:szCs w:val="28"/>
        </w:rPr>
        <w:t>отсутствия знака о возрастной категории на  книжном  издании</w:t>
      </w:r>
      <w:r w:rsidRPr="00B963CF">
        <w:rPr>
          <w:rFonts w:ascii="Times New Roman" w:hAnsi="Times New Roman" w:cs="Times New Roman"/>
          <w:sz w:val="28"/>
          <w:szCs w:val="28"/>
        </w:rPr>
        <w:t xml:space="preserve"> возбуждено дело по ч.1 ст. 6.17 КоАП в отношении продавца. </w:t>
      </w:r>
    </w:p>
    <w:p w:rsidR="00A21A9C" w:rsidRPr="00B963CF" w:rsidRDefault="00A21A9C" w:rsidP="00B963CF">
      <w:pPr>
        <w:pStyle w:val="ConsPlusNormal"/>
        <w:spacing w:line="360" w:lineRule="auto"/>
        <w:ind w:firstLine="540"/>
        <w:jc w:val="both"/>
        <w:rPr>
          <w:sz w:val="28"/>
          <w:szCs w:val="28"/>
        </w:rPr>
      </w:pPr>
      <w:r w:rsidRPr="00B963CF">
        <w:rPr>
          <w:sz w:val="28"/>
          <w:szCs w:val="28"/>
        </w:rPr>
        <w:t xml:space="preserve">В 2017 году в адрес Управления поступило 4 обращения с указанием адресов 7  сайтов, информация которых предположительно могла содержать  описание способов совершения самоубийства и (или) призывов к совершению самоубийства. </w:t>
      </w:r>
    </w:p>
    <w:p w:rsidR="00A21A9C" w:rsidRPr="00B963CF" w:rsidRDefault="00A21A9C" w:rsidP="00B963CF">
      <w:pPr>
        <w:pStyle w:val="ConsPlusNormal"/>
        <w:spacing w:line="360" w:lineRule="auto"/>
        <w:ind w:firstLine="540"/>
        <w:jc w:val="both"/>
        <w:rPr>
          <w:sz w:val="28"/>
          <w:szCs w:val="28"/>
        </w:rPr>
      </w:pPr>
      <w:r w:rsidRPr="00B963CF">
        <w:rPr>
          <w:sz w:val="28"/>
          <w:szCs w:val="28"/>
        </w:rPr>
        <w:t>Управлением внесена информация в форму приема обращений, размещенную на сайте Роскомнадзора, и  направлена в Федеральную службу по надзору в сфере защиты прав потребителей и благополучия человека для принятия решения.</w:t>
      </w:r>
    </w:p>
    <w:p w:rsidR="00A21A9C" w:rsidRPr="00B963CF" w:rsidRDefault="00A21A9C" w:rsidP="00B963CF">
      <w:pPr>
        <w:pStyle w:val="ConsPlusNormal"/>
        <w:spacing w:line="360" w:lineRule="auto"/>
        <w:ind w:firstLine="540"/>
        <w:jc w:val="both"/>
        <w:rPr>
          <w:sz w:val="28"/>
          <w:szCs w:val="28"/>
        </w:rPr>
      </w:pPr>
      <w:r w:rsidRPr="00B963CF">
        <w:rPr>
          <w:sz w:val="28"/>
          <w:szCs w:val="28"/>
        </w:rPr>
        <w:t>По информации Роскомнадзора 4 сайта не содержали информацию с призывами к самоубийству, 2 сайта заблокированы и являются недоступными для пользователей сети интернет РФ, экспертиза  1 сайта в работе.</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bCs/>
          <w:sz w:val="28"/>
          <w:szCs w:val="28"/>
        </w:rPr>
      </w:pPr>
      <w:r w:rsidRPr="00B963CF">
        <w:rPr>
          <w:rFonts w:ascii="Times New Roman" w:hAnsi="Times New Roman" w:cs="Times New Roman"/>
          <w:bCs/>
          <w:sz w:val="28"/>
          <w:szCs w:val="28"/>
        </w:rPr>
        <w:t xml:space="preserve">Федеральный закон </w:t>
      </w:r>
      <w:r w:rsidRPr="00B963CF">
        <w:rPr>
          <w:rFonts w:ascii="Times New Roman" w:hAnsi="Times New Roman" w:cs="Times New Roman"/>
          <w:b/>
          <w:sz w:val="28"/>
          <w:szCs w:val="28"/>
        </w:rPr>
        <w:t xml:space="preserve">№ 436-ФЗ 29.12.2010г.  «О защите детей от информации, причиняющей вред их здоровью и развитию» </w:t>
      </w:r>
      <w:r w:rsidRPr="00B963CF">
        <w:rPr>
          <w:rFonts w:ascii="Times New Roman" w:hAnsi="Times New Roman" w:cs="Times New Roman"/>
          <w:bCs/>
          <w:sz w:val="28"/>
          <w:szCs w:val="28"/>
        </w:rPr>
        <w:t>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A21A9C" w:rsidRPr="00B963CF" w:rsidRDefault="00A21A9C"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 xml:space="preserve">Законодательство Российской Федерации о защите детей от информации, причиняющей вред их здоровью и (или) развитию, состоит </w:t>
      </w:r>
      <w:r w:rsidRPr="00B963CF">
        <w:rPr>
          <w:rFonts w:ascii="Times New Roman" w:hAnsi="Times New Roman" w:cs="Times New Roman"/>
          <w:color w:val="000000" w:themeColor="text1"/>
          <w:sz w:val="28"/>
          <w:szCs w:val="28"/>
        </w:rPr>
        <w:t xml:space="preserve">из </w:t>
      </w:r>
      <w:hyperlink r:id="rId31" w:history="1">
        <w:r w:rsidRPr="00B963CF">
          <w:rPr>
            <w:rFonts w:ascii="Times New Roman" w:hAnsi="Times New Roman" w:cs="Times New Roman"/>
            <w:color w:val="000000" w:themeColor="text1"/>
            <w:sz w:val="28"/>
            <w:szCs w:val="28"/>
          </w:rPr>
          <w:t>Конституции</w:t>
        </w:r>
      </w:hyperlink>
      <w:r w:rsidRPr="00B963CF">
        <w:rPr>
          <w:rFonts w:ascii="Times New Roman" w:hAnsi="Times New Roman" w:cs="Times New Roman"/>
          <w:sz w:val="28"/>
          <w:szCs w:val="28"/>
        </w:rP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125C2F" w:rsidRPr="00B963CF" w:rsidRDefault="00A21A9C" w:rsidP="00B963CF">
      <w:pPr>
        <w:spacing w:after="0" w:line="360" w:lineRule="auto"/>
        <w:rPr>
          <w:rFonts w:ascii="Times New Roman" w:hAnsi="Times New Roman" w:cs="Times New Roman"/>
          <w:sz w:val="28"/>
          <w:szCs w:val="28"/>
        </w:rPr>
      </w:pPr>
      <w:r w:rsidRPr="00B963CF">
        <w:rPr>
          <w:rFonts w:ascii="Times New Roman" w:hAnsi="Times New Roman" w:cs="Times New Roman"/>
          <w:sz w:val="28"/>
          <w:szCs w:val="28"/>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r w:rsidR="00125C2F" w:rsidRPr="00B963CF">
        <w:rPr>
          <w:rFonts w:ascii="Times New Roman" w:hAnsi="Times New Roman" w:cs="Times New Roman"/>
          <w:sz w:val="28"/>
          <w:szCs w:val="28"/>
        </w:rPr>
        <w:br w:type="page"/>
      </w:r>
    </w:p>
    <w:p w:rsidR="00A21A9C" w:rsidRPr="00B963CF" w:rsidRDefault="00125C2F" w:rsidP="00B963CF">
      <w:pPr>
        <w:pStyle w:val="a3"/>
        <w:numPr>
          <w:ilvl w:val="0"/>
          <w:numId w:val="5"/>
        </w:numPr>
        <w:autoSpaceDE w:val="0"/>
        <w:autoSpaceDN w:val="0"/>
        <w:adjustRightInd w:val="0"/>
        <w:spacing w:line="360" w:lineRule="auto"/>
        <w:ind w:left="567" w:hanging="567"/>
        <w:jc w:val="both"/>
        <w:rPr>
          <w:b/>
          <w:sz w:val="32"/>
          <w:szCs w:val="32"/>
        </w:rPr>
      </w:pPr>
      <w:r w:rsidRPr="00B963CF">
        <w:rPr>
          <w:b/>
          <w:sz w:val="32"/>
          <w:szCs w:val="32"/>
        </w:rPr>
        <w:lastRenderedPageBreak/>
        <w:t>О правоприменительной практике за 2017 года по направлению деятельности «Гигиена труда».</w:t>
      </w:r>
    </w:p>
    <w:p w:rsidR="00B963CF" w:rsidRDefault="00B963CF" w:rsidP="00B963CF">
      <w:pPr>
        <w:spacing w:after="0" w:line="360" w:lineRule="auto"/>
        <w:ind w:firstLine="708"/>
        <w:jc w:val="both"/>
        <w:rPr>
          <w:rFonts w:ascii="Times New Roman" w:hAnsi="Times New Roman" w:cs="Times New Roman"/>
          <w:sz w:val="24"/>
          <w:szCs w:val="24"/>
        </w:rPr>
      </w:pPr>
    </w:p>
    <w:p w:rsidR="00125C2F" w:rsidRPr="00B963CF" w:rsidRDefault="00125C2F" w:rsidP="00B963CF">
      <w:pPr>
        <w:spacing w:after="0" w:line="360" w:lineRule="auto"/>
        <w:ind w:firstLine="708"/>
        <w:jc w:val="both"/>
        <w:rPr>
          <w:rFonts w:ascii="Times New Roman" w:hAnsi="Times New Roman" w:cs="Times New Roman"/>
          <w:sz w:val="24"/>
          <w:szCs w:val="24"/>
        </w:rPr>
      </w:pPr>
      <w:r w:rsidRPr="00B963CF">
        <w:rPr>
          <w:rFonts w:ascii="Times New Roman" w:hAnsi="Times New Roman" w:cs="Times New Roman"/>
          <w:sz w:val="24"/>
          <w:szCs w:val="24"/>
        </w:rPr>
        <w:t xml:space="preserve">Основные нарушения в части несоблюдения требований санитарного законодательства по направлению «гигиена труда» выявляются по производственному контролю и организации обязательных медицинских осмотров, а также требований технического регламента Таможенного союза </w:t>
      </w:r>
      <w:proofErr w:type="gramStart"/>
      <w:r w:rsidRPr="00B963CF">
        <w:rPr>
          <w:rFonts w:ascii="Times New Roman" w:hAnsi="Times New Roman" w:cs="Times New Roman"/>
          <w:sz w:val="24"/>
          <w:szCs w:val="24"/>
        </w:rPr>
        <w:t>ТР</w:t>
      </w:r>
      <w:proofErr w:type="gramEnd"/>
      <w:r w:rsidRPr="00B963CF">
        <w:rPr>
          <w:rFonts w:ascii="Times New Roman" w:hAnsi="Times New Roman" w:cs="Times New Roman"/>
          <w:sz w:val="24"/>
          <w:szCs w:val="24"/>
        </w:rPr>
        <w:t xml:space="preserve"> ТС 019/2011«О безопасности средств индивидуальной защиты».</w:t>
      </w:r>
    </w:p>
    <w:p w:rsidR="00125C2F" w:rsidRPr="00B963CF" w:rsidRDefault="00125C2F" w:rsidP="00B963CF">
      <w:pPr>
        <w:spacing w:after="0" w:line="360" w:lineRule="auto"/>
        <w:ind w:firstLine="360"/>
        <w:contextualSpacing/>
        <w:jc w:val="both"/>
        <w:rPr>
          <w:rFonts w:ascii="Times New Roman" w:hAnsi="Times New Roman" w:cs="Times New Roman"/>
          <w:sz w:val="24"/>
          <w:szCs w:val="24"/>
        </w:rPr>
      </w:pPr>
      <w:r w:rsidRPr="00B963CF">
        <w:rPr>
          <w:rFonts w:ascii="Times New Roman" w:hAnsi="Times New Roman" w:cs="Times New Roman"/>
          <w:sz w:val="24"/>
          <w:szCs w:val="24"/>
        </w:rPr>
        <w:t>В большинстве проверок Нижегородской области зафиксированы нарушения следующих нормативных документов:</w:t>
      </w:r>
    </w:p>
    <w:p w:rsidR="00125C2F" w:rsidRPr="00B963CF" w:rsidRDefault="00125C2F" w:rsidP="00B963CF">
      <w:pPr>
        <w:numPr>
          <w:ilvl w:val="0"/>
          <w:numId w:val="2"/>
        </w:numPr>
        <w:spacing w:after="0" w:line="360" w:lineRule="auto"/>
        <w:jc w:val="both"/>
        <w:rPr>
          <w:rFonts w:ascii="Times New Roman" w:hAnsi="Times New Roman" w:cs="Times New Roman"/>
          <w:sz w:val="24"/>
          <w:szCs w:val="24"/>
        </w:rPr>
      </w:pPr>
      <w:proofErr w:type="gramStart"/>
      <w:r w:rsidRPr="00B963CF">
        <w:rPr>
          <w:rFonts w:ascii="Times New Roman" w:hAnsi="Times New Roman" w:cs="Times New Roman"/>
          <w:sz w:val="24"/>
          <w:szCs w:val="24"/>
        </w:rPr>
        <w:t>ТР</w:t>
      </w:r>
      <w:proofErr w:type="gramEnd"/>
      <w:r w:rsidRPr="00B963CF">
        <w:rPr>
          <w:rFonts w:ascii="Times New Roman" w:hAnsi="Times New Roman" w:cs="Times New Roman"/>
          <w:sz w:val="24"/>
          <w:szCs w:val="24"/>
        </w:rPr>
        <w:t xml:space="preserve"> ТС 019/2011«О безопасности средств индивидуальной защиты».</w:t>
      </w:r>
    </w:p>
    <w:p w:rsidR="00125C2F" w:rsidRPr="00B963CF" w:rsidRDefault="00125C2F" w:rsidP="00B963CF">
      <w:pPr>
        <w:pStyle w:val="a3"/>
        <w:numPr>
          <w:ilvl w:val="0"/>
          <w:numId w:val="2"/>
        </w:numPr>
        <w:spacing w:line="360" w:lineRule="auto"/>
        <w:jc w:val="both"/>
      </w:pPr>
      <w:r w:rsidRPr="00B963CF">
        <w:t>Приказа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125C2F" w:rsidRPr="00B963CF" w:rsidRDefault="00125C2F" w:rsidP="00B963CF">
      <w:pPr>
        <w:pStyle w:val="a3"/>
        <w:numPr>
          <w:ilvl w:val="0"/>
          <w:numId w:val="2"/>
        </w:numPr>
        <w:spacing w:line="360" w:lineRule="auto"/>
        <w:jc w:val="both"/>
      </w:pPr>
      <w:r w:rsidRPr="00B963CF">
        <w:t>СП 2.2.2.1327-03 Гигиенические требования к организации технологических процессов, производственному оборудованию и рабочему инструменту.</w:t>
      </w:r>
    </w:p>
    <w:p w:rsidR="00125C2F" w:rsidRPr="00B963CF" w:rsidRDefault="00125C2F" w:rsidP="00B963CF">
      <w:pPr>
        <w:pStyle w:val="a3"/>
        <w:numPr>
          <w:ilvl w:val="0"/>
          <w:numId w:val="2"/>
        </w:numPr>
        <w:spacing w:line="360" w:lineRule="auto"/>
        <w:jc w:val="both"/>
      </w:pPr>
      <w:r w:rsidRPr="00B963CF">
        <w:t>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125C2F" w:rsidRPr="00B963CF" w:rsidRDefault="00125C2F" w:rsidP="00B963CF">
      <w:pPr>
        <w:pStyle w:val="a3"/>
        <w:numPr>
          <w:ilvl w:val="0"/>
          <w:numId w:val="2"/>
        </w:numPr>
        <w:spacing w:line="360" w:lineRule="auto"/>
        <w:jc w:val="both"/>
      </w:pPr>
      <w:r w:rsidRPr="00B963CF">
        <w:t xml:space="preserve">СанПиН 1.2.2353-08 Канцерогенные факторы и основные требования к профилактике канцерогенной опасности. </w:t>
      </w:r>
    </w:p>
    <w:p w:rsidR="00125C2F" w:rsidRPr="00B963CF" w:rsidRDefault="00125C2F" w:rsidP="00B963CF">
      <w:pPr>
        <w:pStyle w:val="a3"/>
        <w:numPr>
          <w:ilvl w:val="0"/>
          <w:numId w:val="2"/>
        </w:numPr>
        <w:spacing w:line="360" w:lineRule="auto"/>
        <w:jc w:val="both"/>
      </w:pPr>
      <w:r w:rsidRPr="00B963CF">
        <w:t>2.2.5.1313-03 Предельно допустимые концентрации (ПДК) вредных веществ в воздухе рабочей зоны.</w:t>
      </w:r>
    </w:p>
    <w:p w:rsidR="00125C2F" w:rsidRPr="00B963CF" w:rsidRDefault="00125C2F" w:rsidP="00B963CF">
      <w:pPr>
        <w:tabs>
          <w:tab w:val="num" w:pos="567"/>
        </w:tabs>
        <w:spacing w:after="0" w:line="360" w:lineRule="auto"/>
        <w:contextualSpacing/>
        <w:jc w:val="both"/>
        <w:rPr>
          <w:rFonts w:ascii="Times New Roman" w:hAnsi="Times New Roman" w:cs="Times New Roman"/>
          <w:sz w:val="24"/>
          <w:szCs w:val="24"/>
        </w:rPr>
      </w:pPr>
      <w:r w:rsidRPr="00B963CF">
        <w:rPr>
          <w:rFonts w:ascii="Times New Roman" w:hAnsi="Times New Roman" w:cs="Times New Roman"/>
          <w:sz w:val="24"/>
          <w:szCs w:val="24"/>
        </w:rPr>
        <w:tab/>
        <w:t>Юридические лица не выполняют требования санитарного законодательства:</w:t>
      </w:r>
    </w:p>
    <w:p w:rsidR="00125C2F" w:rsidRPr="00B963CF" w:rsidRDefault="00125C2F" w:rsidP="00B963CF">
      <w:pPr>
        <w:spacing w:after="0" w:line="360" w:lineRule="auto"/>
        <w:ind w:firstLine="708"/>
        <w:contextualSpacing/>
        <w:jc w:val="both"/>
        <w:rPr>
          <w:rFonts w:ascii="Times New Roman" w:hAnsi="Times New Roman" w:cs="Times New Roman"/>
          <w:sz w:val="24"/>
          <w:szCs w:val="24"/>
        </w:rPr>
      </w:pPr>
      <w:r w:rsidRPr="00B963CF">
        <w:rPr>
          <w:rFonts w:ascii="Times New Roman" w:hAnsi="Times New Roman" w:cs="Times New Roman"/>
          <w:sz w:val="24"/>
          <w:szCs w:val="24"/>
        </w:rPr>
        <w:t>не разрабатываются и не проводятся санитарно-противоэпидемические мероприятия: не проводится контроль эффективности работы приточно-вытяжной вентиляции специализированными организациями с периодичностью в соответствии нормативными документами, несвоевременно проводятся мероприятия по улучшению параметров производительности вент установок, не проводится лабораторно-производственный контроль.</w:t>
      </w:r>
    </w:p>
    <w:p w:rsidR="00125C2F" w:rsidRPr="00B963CF" w:rsidRDefault="00125C2F" w:rsidP="00B963CF">
      <w:pPr>
        <w:spacing w:after="0" w:line="360" w:lineRule="auto"/>
        <w:ind w:firstLine="540"/>
        <w:contextualSpacing/>
        <w:jc w:val="both"/>
        <w:rPr>
          <w:rFonts w:ascii="Times New Roman" w:hAnsi="Times New Roman" w:cs="Times New Roman"/>
          <w:sz w:val="24"/>
          <w:szCs w:val="24"/>
        </w:rPr>
      </w:pPr>
      <w:r w:rsidRPr="00B963CF">
        <w:rPr>
          <w:rFonts w:ascii="Times New Roman" w:hAnsi="Times New Roman" w:cs="Times New Roman"/>
          <w:sz w:val="24"/>
          <w:szCs w:val="24"/>
        </w:rPr>
        <w:lastRenderedPageBreak/>
        <w:t>Нередко на предприятиях отсутствует или находится в нерабочем состоянии приточно-вытяжная вентиляция.</w:t>
      </w:r>
    </w:p>
    <w:p w:rsidR="00125C2F" w:rsidRPr="00B963CF" w:rsidRDefault="00125C2F" w:rsidP="00B963CF">
      <w:pPr>
        <w:spacing w:after="0" w:line="360" w:lineRule="auto"/>
        <w:ind w:firstLine="540"/>
        <w:contextualSpacing/>
        <w:jc w:val="both"/>
        <w:rPr>
          <w:rFonts w:ascii="Times New Roman" w:hAnsi="Times New Roman" w:cs="Times New Roman"/>
          <w:sz w:val="24"/>
          <w:szCs w:val="24"/>
        </w:rPr>
      </w:pPr>
      <w:r w:rsidRPr="00B963CF">
        <w:rPr>
          <w:rFonts w:ascii="Times New Roman" w:hAnsi="Times New Roman" w:cs="Times New Roman"/>
          <w:sz w:val="24"/>
          <w:szCs w:val="24"/>
        </w:rPr>
        <w:t>Много нарушений выявляется в части организации периодических медицинских осмотров:</w:t>
      </w:r>
    </w:p>
    <w:p w:rsidR="00125C2F" w:rsidRPr="00B963CF" w:rsidRDefault="00125C2F" w:rsidP="00B963CF">
      <w:pPr>
        <w:autoSpaceDE w:val="0"/>
        <w:autoSpaceDN w:val="0"/>
        <w:adjustRightInd w:val="0"/>
        <w:spacing w:after="0" w:line="360" w:lineRule="auto"/>
        <w:ind w:firstLine="540"/>
        <w:contextualSpacing/>
        <w:jc w:val="both"/>
        <w:rPr>
          <w:rFonts w:ascii="Times New Roman" w:hAnsi="Times New Roman" w:cs="Times New Roman"/>
          <w:sz w:val="24"/>
          <w:szCs w:val="24"/>
        </w:rPr>
      </w:pPr>
      <w:r w:rsidRPr="00B963CF">
        <w:rPr>
          <w:rFonts w:ascii="Times New Roman" w:hAnsi="Times New Roman" w:cs="Times New Roman"/>
          <w:sz w:val="24"/>
          <w:szCs w:val="24"/>
        </w:rPr>
        <w:t xml:space="preserve">-список контингента, разработанный и утвержденный работодателем, предварительно не направляется в Управление (Территориальный отдел Управления) Роспотребнадзора (в нарушение пункта 21 Приложения 3 к Приказу Министерства здравоохранения и социального развития Российской Федерации от 12 апреля </w:t>
      </w:r>
      <w:smartTag w:uri="urn:schemas-microsoft-com:office:smarttags" w:element="metricconverter">
        <w:smartTagPr>
          <w:attr w:name="ProductID" w:val="2011 г"/>
        </w:smartTagPr>
        <w:r w:rsidRPr="00B963CF">
          <w:rPr>
            <w:rFonts w:ascii="Times New Roman" w:hAnsi="Times New Roman" w:cs="Times New Roman"/>
            <w:sz w:val="24"/>
            <w:szCs w:val="24"/>
          </w:rPr>
          <w:t>2011 г</w:t>
        </w:r>
      </w:smartTag>
      <w:r w:rsidRPr="00B963CF">
        <w:rPr>
          <w:rFonts w:ascii="Times New Roman" w:hAnsi="Times New Roman" w:cs="Times New Roman"/>
          <w:sz w:val="24"/>
          <w:szCs w:val="24"/>
        </w:rPr>
        <w:t>. N 302-н.).</w:t>
      </w:r>
    </w:p>
    <w:p w:rsidR="00125C2F" w:rsidRPr="00B963CF" w:rsidRDefault="00125C2F" w:rsidP="00B963CF">
      <w:pPr>
        <w:spacing w:after="0" w:line="360" w:lineRule="auto"/>
        <w:ind w:firstLine="540"/>
        <w:contextualSpacing/>
        <w:jc w:val="both"/>
        <w:rPr>
          <w:rFonts w:ascii="Times New Roman" w:hAnsi="Times New Roman" w:cs="Times New Roman"/>
          <w:sz w:val="24"/>
          <w:szCs w:val="24"/>
        </w:rPr>
      </w:pPr>
      <w:r w:rsidRPr="00B963CF">
        <w:rPr>
          <w:rFonts w:ascii="Times New Roman" w:hAnsi="Times New Roman" w:cs="Times New Roman"/>
          <w:sz w:val="24"/>
          <w:szCs w:val="24"/>
        </w:rPr>
        <w:t>-в контингенты и поименные списки лиц, подлежащих ПМО, включается недостоверный перечень факторов производственной среды и трудового процесса.</w:t>
      </w:r>
    </w:p>
    <w:p w:rsidR="00125C2F" w:rsidRPr="00B963CF" w:rsidRDefault="00125C2F" w:rsidP="00B963CF">
      <w:pPr>
        <w:pStyle w:val="a3"/>
        <w:spacing w:line="360" w:lineRule="auto"/>
        <w:ind w:left="0" w:firstLine="540"/>
        <w:jc w:val="both"/>
      </w:pPr>
      <w:r w:rsidRPr="00B963CF">
        <w:t xml:space="preserve">Работники предприятий не в полной мере обеспечивались спецодеждой, спецобувью и другими средствами индивидуальной защиты (СИЗ) от воздействия опасных и вредных производственных факторов, работали без предусмотренных спецодежды и СИЗ что не соответствует СП 2.2.2.1327-03 «Гигиенические требования к организации технологических процессов, производственному оборудованию и рабочему инструменту». </w:t>
      </w:r>
    </w:p>
    <w:p w:rsidR="00125C2F" w:rsidRPr="00B963CF" w:rsidRDefault="00125C2F" w:rsidP="00B963CF">
      <w:pPr>
        <w:spacing w:after="0" w:line="360" w:lineRule="auto"/>
        <w:ind w:firstLine="709"/>
        <w:jc w:val="both"/>
        <w:rPr>
          <w:rFonts w:ascii="Times New Roman" w:hAnsi="Times New Roman" w:cs="Times New Roman"/>
          <w:sz w:val="24"/>
          <w:szCs w:val="24"/>
        </w:rPr>
      </w:pPr>
      <w:r w:rsidRPr="00B963CF">
        <w:rPr>
          <w:rFonts w:ascii="Times New Roman" w:hAnsi="Times New Roman" w:cs="Times New Roman"/>
          <w:sz w:val="24"/>
          <w:szCs w:val="24"/>
        </w:rPr>
        <w:t xml:space="preserve">Удельный вес работающих во вредных условиях труда составил в 2017 -48,9% (2016г. – 49%). </w:t>
      </w:r>
    </w:p>
    <w:p w:rsidR="00125C2F" w:rsidRPr="00B963CF" w:rsidRDefault="00125C2F" w:rsidP="00B963CF">
      <w:pPr>
        <w:spacing w:after="0" w:line="360" w:lineRule="auto"/>
        <w:ind w:firstLine="708"/>
        <w:rPr>
          <w:rFonts w:ascii="Times New Roman" w:hAnsi="Times New Roman" w:cs="Times New Roman"/>
          <w:sz w:val="24"/>
          <w:szCs w:val="24"/>
        </w:rPr>
      </w:pPr>
      <w:r w:rsidRPr="00B963CF">
        <w:rPr>
          <w:rFonts w:ascii="Times New Roman" w:hAnsi="Times New Roman" w:cs="Times New Roman"/>
          <w:sz w:val="24"/>
          <w:szCs w:val="24"/>
        </w:rPr>
        <w:t>По контролю за соблюдением санитарного законодательства в 2017г. проведены проверки на 415 объектах промышленности, транспорта и сельского хозяйства, из них с лабораторными исследованиями проверен 301 объект, в ходе проверок выявлено 848 различных нарушений обязательных требований.</w:t>
      </w:r>
    </w:p>
    <w:p w:rsidR="00125C2F" w:rsidRPr="00B963CF" w:rsidRDefault="00125C2F" w:rsidP="00B963CF">
      <w:pPr>
        <w:autoSpaceDE w:val="0"/>
        <w:autoSpaceDN w:val="0"/>
        <w:adjustRightInd w:val="0"/>
        <w:spacing w:after="0" w:line="360" w:lineRule="auto"/>
        <w:ind w:firstLine="709"/>
        <w:jc w:val="both"/>
        <w:rPr>
          <w:rFonts w:ascii="Times New Roman" w:hAnsi="Times New Roman" w:cs="Times New Roman"/>
          <w:sz w:val="24"/>
          <w:szCs w:val="24"/>
        </w:rPr>
      </w:pPr>
      <w:r w:rsidRPr="00B963CF">
        <w:rPr>
          <w:rFonts w:ascii="Times New Roman" w:hAnsi="Times New Roman" w:cs="Times New Roman"/>
          <w:sz w:val="24"/>
          <w:szCs w:val="24"/>
        </w:rPr>
        <w:t>По результатам плановых и внеплановых проверок до 6,4% снизился удельный вес объектов III группы, относящихся по уровню санитарно-эпидемиологического благополучия к крайне неудовлетворительным (2016г.-7%, 2015г.- 7,4%). Удельный вес объектов I группы (соответствующих всем санитарным требованиям) остался на уровне прошлого года(19%).</w:t>
      </w:r>
    </w:p>
    <w:p w:rsidR="00125C2F" w:rsidRPr="00B963CF" w:rsidRDefault="00125C2F" w:rsidP="00B963CF">
      <w:pPr>
        <w:spacing w:after="0" w:line="360" w:lineRule="auto"/>
        <w:ind w:firstLine="709"/>
        <w:jc w:val="both"/>
        <w:rPr>
          <w:rFonts w:ascii="Times New Roman" w:hAnsi="Times New Roman" w:cs="Times New Roman"/>
          <w:sz w:val="24"/>
          <w:szCs w:val="24"/>
        </w:rPr>
      </w:pPr>
      <w:r w:rsidRPr="00B963CF">
        <w:rPr>
          <w:rFonts w:ascii="Times New Roman" w:hAnsi="Times New Roman" w:cs="Times New Roman"/>
          <w:color w:val="000000"/>
          <w:sz w:val="24"/>
          <w:szCs w:val="24"/>
        </w:rPr>
        <w:t>Отмечается увеличение удельного веса рабочих мест, не соответствующих гигиеническим нормативам</w:t>
      </w:r>
      <w:r w:rsidRPr="00B963CF">
        <w:rPr>
          <w:rFonts w:ascii="Times New Roman" w:hAnsi="Times New Roman" w:cs="Times New Roman"/>
          <w:sz w:val="24"/>
          <w:szCs w:val="24"/>
        </w:rPr>
        <w:t xml:space="preserve"> по физическим факторам, за исключением показателей микроклимата. Удельный вес проб воздуха рабочей зоны с превышением ПДК также увеличился. </w:t>
      </w:r>
    </w:p>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t xml:space="preserve">Удельный вес рабочих мест </w:t>
      </w:r>
    </w:p>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t>не соответствующих гигиеническим нормативам.</w:t>
      </w:r>
    </w:p>
    <w:p w:rsidR="00125C2F" w:rsidRPr="00B963CF" w:rsidRDefault="00125C2F" w:rsidP="00B963CF">
      <w:pPr>
        <w:spacing w:after="0" w:line="360" w:lineRule="auto"/>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3060"/>
        <w:gridCol w:w="2443"/>
      </w:tblGrid>
      <w:tr w:rsidR="00125C2F" w:rsidRPr="00B963CF" w:rsidTr="00125C2F">
        <w:trPr>
          <w:cantSplit/>
        </w:trPr>
        <w:tc>
          <w:tcPr>
            <w:tcW w:w="4068" w:type="dxa"/>
            <w:vMerge w:val="restart"/>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lastRenderedPageBreak/>
              <w:t xml:space="preserve">Вид </w:t>
            </w:r>
          </w:p>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t>исследования</w:t>
            </w:r>
          </w:p>
        </w:tc>
        <w:tc>
          <w:tcPr>
            <w:tcW w:w="5503" w:type="dxa"/>
            <w:gridSpan w:val="2"/>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t>% несоответствующих гигиеническим нормативам рабочих мест</w:t>
            </w:r>
          </w:p>
        </w:tc>
      </w:tr>
      <w:tr w:rsidR="00125C2F" w:rsidRPr="00B963CF" w:rsidTr="00125C2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5C2F" w:rsidRPr="00B963CF" w:rsidRDefault="00125C2F" w:rsidP="00B963CF">
            <w:pPr>
              <w:spacing w:after="0" w:line="360" w:lineRule="auto"/>
              <w:rPr>
                <w:rFonts w:ascii="Times New Roman" w:hAnsi="Times New Roman" w:cs="Times New Roman"/>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t>2016г.</w:t>
            </w:r>
          </w:p>
        </w:tc>
        <w:tc>
          <w:tcPr>
            <w:tcW w:w="2443"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t>2017г.</w:t>
            </w:r>
          </w:p>
        </w:tc>
      </w:tr>
      <w:tr w:rsidR="00125C2F" w:rsidRPr="00B963CF" w:rsidTr="00125C2F">
        <w:tc>
          <w:tcPr>
            <w:tcW w:w="4068"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rPr>
                <w:rFonts w:ascii="Times New Roman" w:hAnsi="Times New Roman" w:cs="Times New Roman"/>
                <w:color w:val="000000"/>
                <w:sz w:val="24"/>
                <w:szCs w:val="24"/>
              </w:rPr>
            </w:pPr>
            <w:r w:rsidRPr="00B963CF">
              <w:rPr>
                <w:rFonts w:ascii="Times New Roman" w:hAnsi="Times New Roman" w:cs="Times New Roman"/>
                <w:color w:val="000000"/>
                <w:sz w:val="24"/>
                <w:szCs w:val="24"/>
              </w:rPr>
              <w:t>1. Воздух рабочей зоны</w:t>
            </w:r>
          </w:p>
        </w:tc>
        <w:tc>
          <w:tcPr>
            <w:tcW w:w="3060"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sz w:val="24"/>
                <w:szCs w:val="24"/>
              </w:rPr>
              <w:t>2,0</w:t>
            </w:r>
            <w:r w:rsidRPr="00B963CF">
              <w:rPr>
                <w:rFonts w:ascii="Times New Roman" w:hAnsi="Times New Roman" w:cs="Times New Roman"/>
                <w:color w:val="000000"/>
                <w:sz w:val="24"/>
                <w:szCs w:val="24"/>
              </w:rPr>
              <w:t xml:space="preserve"> (проб)</w:t>
            </w:r>
          </w:p>
        </w:tc>
        <w:tc>
          <w:tcPr>
            <w:tcW w:w="2443"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t>2,3(проб)</w:t>
            </w:r>
          </w:p>
        </w:tc>
      </w:tr>
      <w:tr w:rsidR="00125C2F" w:rsidRPr="00B963CF" w:rsidTr="00125C2F">
        <w:tc>
          <w:tcPr>
            <w:tcW w:w="4068"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rPr>
                <w:rFonts w:ascii="Times New Roman" w:hAnsi="Times New Roman" w:cs="Times New Roman"/>
                <w:color w:val="000000"/>
                <w:sz w:val="24"/>
                <w:szCs w:val="24"/>
              </w:rPr>
            </w:pPr>
            <w:r w:rsidRPr="00B963CF">
              <w:rPr>
                <w:rFonts w:ascii="Times New Roman" w:hAnsi="Times New Roman" w:cs="Times New Roman"/>
                <w:color w:val="000000"/>
                <w:sz w:val="24"/>
                <w:szCs w:val="24"/>
              </w:rPr>
              <w:t>2. Шум</w:t>
            </w:r>
          </w:p>
        </w:tc>
        <w:tc>
          <w:tcPr>
            <w:tcW w:w="3060"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rPr>
              <w:t>21,4</w:t>
            </w:r>
          </w:p>
        </w:tc>
        <w:tc>
          <w:tcPr>
            <w:tcW w:w="2443"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t>28,7</w:t>
            </w:r>
          </w:p>
        </w:tc>
      </w:tr>
      <w:tr w:rsidR="00125C2F" w:rsidRPr="00B963CF" w:rsidTr="00125C2F">
        <w:tc>
          <w:tcPr>
            <w:tcW w:w="4068"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rPr>
                <w:rFonts w:ascii="Times New Roman" w:hAnsi="Times New Roman" w:cs="Times New Roman"/>
                <w:color w:val="000000"/>
                <w:sz w:val="24"/>
                <w:szCs w:val="24"/>
              </w:rPr>
            </w:pPr>
            <w:r w:rsidRPr="00B963CF">
              <w:rPr>
                <w:rFonts w:ascii="Times New Roman" w:hAnsi="Times New Roman" w:cs="Times New Roman"/>
                <w:color w:val="000000"/>
                <w:sz w:val="24"/>
                <w:szCs w:val="24"/>
              </w:rPr>
              <w:t>3. Освещённость</w:t>
            </w:r>
          </w:p>
        </w:tc>
        <w:tc>
          <w:tcPr>
            <w:tcW w:w="3060"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rPr>
              <w:t>13,1</w:t>
            </w:r>
          </w:p>
        </w:tc>
        <w:tc>
          <w:tcPr>
            <w:tcW w:w="2443"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rPr>
              <w:t>12,5</w:t>
            </w:r>
          </w:p>
        </w:tc>
      </w:tr>
      <w:tr w:rsidR="00125C2F" w:rsidRPr="00B963CF" w:rsidTr="00125C2F">
        <w:tc>
          <w:tcPr>
            <w:tcW w:w="4068"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rPr>
                <w:rFonts w:ascii="Times New Roman" w:hAnsi="Times New Roman" w:cs="Times New Roman"/>
                <w:color w:val="000000"/>
                <w:sz w:val="24"/>
                <w:szCs w:val="24"/>
              </w:rPr>
            </w:pPr>
            <w:r w:rsidRPr="00B963CF">
              <w:rPr>
                <w:rFonts w:ascii="Times New Roman" w:hAnsi="Times New Roman" w:cs="Times New Roman"/>
                <w:color w:val="000000"/>
                <w:sz w:val="24"/>
                <w:szCs w:val="24"/>
              </w:rPr>
              <w:t>4. Микроклимат</w:t>
            </w:r>
          </w:p>
        </w:tc>
        <w:tc>
          <w:tcPr>
            <w:tcW w:w="3060"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rPr>
              <w:t xml:space="preserve">5,3 </w:t>
            </w:r>
          </w:p>
        </w:tc>
        <w:tc>
          <w:tcPr>
            <w:tcW w:w="2443"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t>6,5</w:t>
            </w:r>
          </w:p>
        </w:tc>
      </w:tr>
      <w:tr w:rsidR="00125C2F" w:rsidRPr="00B963CF" w:rsidTr="00125C2F">
        <w:tc>
          <w:tcPr>
            <w:tcW w:w="4068"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rPr>
                <w:rFonts w:ascii="Times New Roman" w:hAnsi="Times New Roman" w:cs="Times New Roman"/>
                <w:color w:val="000000"/>
                <w:sz w:val="24"/>
                <w:szCs w:val="24"/>
              </w:rPr>
            </w:pPr>
            <w:r w:rsidRPr="00B963CF">
              <w:rPr>
                <w:rFonts w:ascii="Times New Roman" w:hAnsi="Times New Roman" w:cs="Times New Roman"/>
                <w:color w:val="000000"/>
                <w:sz w:val="24"/>
                <w:szCs w:val="24"/>
              </w:rPr>
              <w:t>5. Вибрация</w:t>
            </w:r>
          </w:p>
        </w:tc>
        <w:tc>
          <w:tcPr>
            <w:tcW w:w="3060"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rPr>
              <w:t>3,2</w:t>
            </w:r>
          </w:p>
        </w:tc>
        <w:tc>
          <w:tcPr>
            <w:tcW w:w="2443"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t>11,2</w:t>
            </w:r>
          </w:p>
        </w:tc>
      </w:tr>
      <w:tr w:rsidR="00125C2F" w:rsidRPr="00B963CF" w:rsidTr="00125C2F">
        <w:tc>
          <w:tcPr>
            <w:tcW w:w="4068"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rPr>
                <w:rFonts w:ascii="Times New Roman" w:hAnsi="Times New Roman" w:cs="Times New Roman"/>
                <w:color w:val="000000"/>
                <w:sz w:val="24"/>
                <w:szCs w:val="24"/>
              </w:rPr>
            </w:pPr>
            <w:r w:rsidRPr="00B963CF">
              <w:rPr>
                <w:rFonts w:ascii="Times New Roman" w:hAnsi="Times New Roman" w:cs="Times New Roman"/>
                <w:color w:val="000000"/>
                <w:sz w:val="24"/>
                <w:szCs w:val="24"/>
              </w:rPr>
              <w:t>6. Эл-маг.  поля на р.м. польз. ПЭВМ</w:t>
            </w:r>
          </w:p>
        </w:tc>
        <w:tc>
          <w:tcPr>
            <w:tcW w:w="3060"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rPr>
              <w:t>6,8</w:t>
            </w:r>
          </w:p>
        </w:tc>
        <w:tc>
          <w:tcPr>
            <w:tcW w:w="2443" w:type="dxa"/>
            <w:tcBorders>
              <w:top w:val="single" w:sz="4" w:space="0" w:color="auto"/>
              <w:left w:val="single" w:sz="4" w:space="0" w:color="auto"/>
              <w:bottom w:val="single" w:sz="4" w:space="0" w:color="auto"/>
              <w:right w:val="single" w:sz="4" w:space="0" w:color="auto"/>
            </w:tcBorders>
            <w:hideMark/>
          </w:tcPr>
          <w:p w:rsidR="00125C2F" w:rsidRPr="00B963CF" w:rsidRDefault="00125C2F" w:rsidP="00B963CF">
            <w:pPr>
              <w:spacing w:after="0" w:line="360" w:lineRule="auto"/>
              <w:jc w:val="center"/>
              <w:rPr>
                <w:rFonts w:ascii="Times New Roman" w:hAnsi="Times New Roman" w:cs="Times New Roman"/>
                <w:color w:val="000000"/>
                <w:sz w:val="24"/>
                <w:szCs w:val="24"/>
              </w:rPr>
            </w:pPr>
            <w:r w:rsidRPr="00B963CF">
              <w:rPr>
                <w:rFonts w:ascii="Times New Roman" w:hAnsi="Times New Roman" w:cs="Times New Roman"/>
                <w:color w:val="000000"/>
                <w:sz w:val="24"/>
                <w:szCs w:val="24"/>
              </w:rPr>
              <w:t>12,4</w:t>
            </w:r>
          </w:p>
        </w:tc>
      </w:tr>
    </w:tbl>
    <w:p w:rsidR="00125C2F" w:rsidRPr="00B963CF" w:rsidRDefault="00125C2F" w:rsidP="00B963CF">
      <w:pPr>
        <w:spacing w:after="0" w:line="360" w:lineRule="auto"/>
        <w:jc w:val="both"/>
        <w:rPr>
          <w:rFonts w:ascii="Times New Roman" w:hAnsi="Times New Roman" w:cs="Times New Roman"/>
          <w:color w:val="000000"/>
          <w:sz w:val="24"/>
          <w:szCs w:val="24"/>
        </w:rPr>
      </w:pPr>
    </w:p>
    <w:p w:rsidR="00125C2F" w:rsidRPr="00B963CF" w:rsidRDefault="00125C2F" w:rsidP="00B963CF">
      <w:pPr>
        <w:spacing w:after="0" w:line="360" w:lineRule="auto"/>
        <w:ind w:firstLine="709"/>
        <w:jc w:val="both"/>
        <w:rPr>
          <w:rFonts w:ascii="Times New Roman" w:hAnsi="Times New Roman" w:cs="Times New Roman"/>
          <w:noProof/>
          <w:sz w:val="24"/>
          <w:szCs w:val="24"/>
        </w:rPr>
      </w:pPr>
      <w:r w:rsidRPr="00B963CF">
        <w:rPr>
          <w:rFonts w:ascii="Times New Roman" w:hAnsi="Times New Roman" w:cs="Times New Roman"/>
          <w:sz w:val="24"/>
          <w:szCs w:val="24"/>
        </w:rPr>
        <w:t xml:space="preserve">В 2017 году на территории Нижегородской области впервые диагноз профессионального заболевания был установлен у 84 человек, в том числе у 38 женщин </w:t>
      </w:r>
      <w:r w:rsidRPr="00B963CF">
        <w:rPr>
          <w:rFonts w:ascii="Times New Roman" w:hAnsi="Times New Roman" w:cs="Times New Roman"/>
          <w:noProof/>
          <w:sz w:val="24"/>
          <w:szCs w:val="24"/>
        </w:rPr>
        <w:t>(2016г. – 84/41; 2015г. – 120/51). Таким образом, удельный вес женщин с диагнозом профессионального заболевания остается высоким - 45,2% (2016г. – 48,8%, 2015г. – 42,5%).</w:t>
      </w:r>
    </w:p>
    <w:p w:rsidR="00125C2F" w:rsidRPr="00B963CF" w:rsidRDefault="00125C2F" w:rsidP="00B963CF">
      <w:pPr>
        <w:spacing w:after="0" w:line="360" w:lineRule="auto"/>
        <w:ind w:firstLine="709"/>
        <w:jc w:val="both"/>
        <w:rPr>
          <w:rFonts w:ascii="Times New Roman" w:hAnsi="Times New Roman" w:cs="Times New Roman"/>
          <w:sz w:val="24"/>
          <w:szCs w:val="24"/>
        </w:rPr>
      </w:pPr>
      <w:r w:rsidRPr="00B963CF">
        <w:rPr>
          <w:rFonts w:ascii="Times New Roman" w:hAnsi="Times New Roman" w:cs="Times New Roman"/>
          <w:sz w:val="24"/>
          <w:szCs w:val="24"/>
        </w:rPr>
        <w:t xml:space="preserve">У 13 работников из общего количества лиц с установленным диагнозом профессионального заболевания зарегистрировано по 2 и более случаев профессиональной патологии, что составляет 15,5% (2016г. – 17,8%; 2015г. – 17,5%). </w:t>
      </w:r>
    </w:p>
    <w:p w:rsidR="00125C2F" w:rsidRPr="00B963CF" w:rsidRDefault="00125C2F" w:rsidP="00B963CF">
      <w:pPr>
        <w:spacing w:after="0" w:line="360" w:lineRule="auto"/>
        <w:ind w:firstLine="709"/>
        <w:jc w:val="both"/>
        <w:rPr>
          <w:rFonts w:ascii="Times New Roman" w:hAnsi="Times New Roman" w:cs="Times New Roman"/>
          <w:sz w:val="24"/>
          <w:szCs w:val="24"/>
        </w:rPr>
      </w:pPr>
      <w:r w:rsidRPr="00B963CF">
        <w:rPr>
          <w:rFonts w:ascii="Times New Roman" w:hAnsi="Times New Roman" w:cs="Times New Roman"/>
          <w:sz w:val="24"/>
          <w:szCs w:val="24"/>
        </w:rPr>
        <w:t>Интенсивный показатель профессиональной заболеваемости на 10000 работающих составил по области 0,9 (2016г. – 0,86; 2015г. – 1,19).</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noProof/>
          <w:sz w:val="24"/>
          <w:szCs w:val="24"/>
        </w:rPr>
        <w:t>Показатель охвата медицинскими осмотрами работающих во вредных условиях труда составил 98,1% (2016-</w:t>
      </w:r>
      <w:r w:rsidRPr="00B963CF">
        <w:rPr>
          <w:rFonts w:ascii="Times New Roman" w:hAnsi="Times New Roman" w:cs="Times New Roman"/>
          <w:sz w:val="24"/>
          <w:szCs w:val="24"/>
        </w:rPr>
        <w:t>97,4%).</w:t>
      </w:r>
    </w:p>
    <w:p w:rsidR="00125C2F" w:rsidRPr="00B963CF" w:rsidRDefault="00125C2F" w:rsidP="00B963CF">
      <w:pPr>
        <w:spacing w:after="0" w:line="360" w:lineRule="auto"/>
        <w:ind w:firstLine="708"/>
        <w:jc w:val="both"/>
        <w:rPr>
          <w:rFonts w:ascii="Times New Roman" w:hAnsi="Times New Roman" w:cs="Times New Roman"/>
          <w:sz w:val="24"/>
          <w:szCs w:val="24"/>
        </w:rPr>
      </w:pPr>
      <w:r w:rsidRPr="00B963CF">
        <w:rPr>
          <w:rFonts w:ascii="Times New Roman" w:hAnsi="Times New Roman" w:cs="Times New Roman"/>
          <w:sz w:val="24"/>
          <w:szCs w:val="24"/>
        </w:rPr>
        <w:t>В 2017г. было составлено 615 протоколов об административном правонарушении (2016г. – 442) по следующим статьям КоАП: 6.3., 6.4, 6.25.ч.2., 14.43.ч.2, 19.5.ч.1. и др. Вынесено постановлений на сумму 7014,9 тысяч рублей, 467 представлений об устранении причин и условий, способствовавших совершению административных правонарушений (2016г. – 242), приостановлена эксплуатация 7 предприятий.</w:t>
      </w:r>
    </w:p>
    <w:p w:rsidR="00125C2F" w:rsidRPr="00B963CF" w:rsidRDefault="00125C2F" w:rsidP="00B963CF">
      <w:pPr>
        <w:autoSpaceDE w:val="0"/>
        <w:autoSpaceDN w:val="0"/>
        <w:adjustRightInd w:val="0"/>
        <w:spacing w:after="0" w:line="360" w:lineRule="auto"/>
        <w:ind w:firstLine="708"/>
        <w:jc w:val="both"/>
        <w:rPr>
          <w:rFonts w:ascii="Times New Roman" w:hAnsi="Times New Roman" w:cs="Times New Roman"/>
          <w:sz w:val="24"/>
          <w:szCs w:val="24"/>
        </w:rPr>
      </w:pPr>
      <w:r w:rsidRPr="00B963CF">
        <w:rPr>
          <w:rFonts w:ascii="Times New Roman" w:hAnsi="Times New Roman" w:cs="Times New Roman"/>
          <w:sz w:val="24"/>
          <w:szCs w:val="24"/>
        </w:rPr>
        <w:t>С целью улучшения условий труда и профилактики профессиональной заболеваемости в 2018г. юридическим лицам и индивидуальным предпринимателям необходимо:</w:t>
      </w:r>
    </w:p>
    <w:p w:rsidR="00125C2F" w:rsidRPr="00B963CF" w:rsidRDefault="00125C2F" w:rsidP="00B963CF">
      <w:pPr>
        <w:autoSpaceDE w:val="0"/>
        <w:autoSpaceDN w:val="0"/>
        <w:adjustRightInd w:val="0"/>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 - разработать и обеспечить выполнение планов мероприятий по улучшению условий труда работающих, обратив особое внимание на условия труда женщин;</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внедрять новые, экологически чистые и безопасные для работающих технологические процессы;</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lastRenderedPageBreak/>
        <w:t>- обеспечить соответствие выпускаемой продукции требованиям технических регламентов;</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приобретать средства индивидуальной защиты только у официальных производителей (поставщиков) и иметь в наличии документы (сертификат соответствия, декларация о соответствии), подтверждающие соответствие приобретенных средств защиты требованиям ТР ТС 019/2011 «О безопасности средств индивидуальной защиты»;</w:t>
      </w:r>
    </w:p>
    <w:p w:rsidR="00125C2F" w:rsidRPr="00B963CF" w:rsidRDefault="00125C2F" w:rsidP="00B963CF">
      <w:pPr>
        <w:autoSpaceDE w:val="0"/>
        <w:autoSpaceDN w:val="0"/>
        <w:adjustRightInd w:val="0"/>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 обеспечить полных охват периодическими медицинскими осмотрами работающих с вредными и опасными производственными факторами согласно </w:t>
      </w:r>
      <w:r w:rsidRPr="00B963CF">
        <w:rPr>
          <w:rFonts w:ascii="Times New Roman" w:eastAsia="TimesNewRomanPSMT" w:hAnsi="Times New Roman" w:cs="Times New Roman"/>
          <w:sz w:val="24"/>
          <w:szCs w:val="24"/>
        </w:rPr>
        <w:t xml:space="preserve">приказу </w:t>
      </w:r>
      <w:r w:rsidRPr="00B963CF">
        <w:rPr>
          <w:rFonts w:ascii="Times New Roman" w:hAnsi="Times New Roman" w:cs="Times New Roman"/>
          <w:sz w:val="24"/>
          <w:szCs w:val="24"/>
        </w:rPr>
        <w:t>Минздравсоцразвития РФ от 12.04.2011 г. №302н;</w:t>
      </w:r>
    </w:p>
    <w:p w:rsidR="00125C2F" w:rsidRPr="00B963CF" w:rsidRDefault="00125C2F" w:rsidP="00B963CF">
      <w:pPr>
        <w:autoSpaceDE w:val="0"/>
        <w:autoSpaceDN w:val="0"/>
        <w:adjustRightInd w:val="0"/>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не реже одного раза в пять лет направлять работников, занятых на тяжелых работах и на работах с вредными условиями труда, для прохождение углубленных периодических осмотров в центры профпатологии;</w:t>
      </w:r>
    </w:p>
    <w:p w:rsidR="00125C2F" w:rsidRPr="00B963CF" w:rsidRDefault="00125C2F" w:rsidP="00B963CF">
      <w:pPr>
        <w:autoSpaceDE w:val="0"/>
        <w:autoSpaceDN w:val="0"/>
        <w:adjustRightInd w:val="0"/>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 при наличии канцерогенных факторов на предприятии разработать «Санитарно-гигиенический паспорт канцерогеноопасной организации» и согласовать с Управлением Роспотребнадзора по Нижегородской области (территориальным отделом Управления); </w:t>
      </w:r>
    </w:p>
    <w:p w:rsidR="00125C2F" w:rsidRPr="00B963CF" w:rsidRDefault="00125C2F" w:rsidP="00B963CF">
      <w:pPr>
        <w:autoSpaceDE w:val="0"/>
        <w:autoSpaceDN w:val="0"/>
        <w:adjustRightInd w:val="0"/>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обеспечить своевременное прохождение гигиенического обучения по вопросам гигиены труда.</w:t>
      </w:r>
    </w:p>
    <w:p w:rsidR="00125C2F" w:rsidRPr="00B963CF" w:rsidRDefault="00125C2F" w:rsidP="00B963CF">
      <w:pPr>
        <w:spacing w:after="0" w:line="360" w:lineRule="auto"/>
        <w:rPr>
          <w:rFonts w:ascii="Times New Roman" w:hAnsi="Times New Roman" w:cs="Times New Roman"/>
          <w:sz w:val="28"/>
          <w:szCs w:val="28"/>
        </w:rPr>
      </w:pPr>
      <w:r w:rsidRPr="00B963CF">
        <w:rPr>
          <w:rFonts w:ascii="Times New Roman" w:hAnsi="Times New Roman" w:cs="Times New Roman"/>
          <w:sz w:val="28"/>
          <w:szCs w:val="28"/>
        </w:rPr>
        <w:br w:type="page"/>
      </w:r>
    </w:p>
    <w:p w:rsidR="00A21A9C" w:rsidRPr="00B963CF" w:rsidRDefault="00125C2F" w:rsidP="00B963CF">
      <w:pPr>
        <w:spacing w:after="0" w:line="360" w:lineRule="auto"/>
        <w:ind w:firstLine="708"/>
        <w:jc w:val="both"/>
        <w:rPr>
          <w:rFonts w:ascii="Times New Roman" w:hAnsi="Times New Roman" w:cs="Times New Roman"/>
          <w:b/>
          <w:sz w:val="32"/>
          <w:szCs w:val="32"/>
        </w:rPr>
      </w:pPr>
      <w:r w:rsidRPr="00B963CF">
        <w:rPr>
          <w:rFonts w:ascii="Times New Roman" w:hAnsi="Times New Roman" w:cs="Times New Roman"/>
          <w:b/>
          <w:sz w:val="32"/>
          <w:szCs w:val="32"/>
        </w:rPr>
        <w:lastRenderedPageBreak/>
        <w:t>7.  О правоприменительной практике за 2017 года по направлению деятельности «Радиационная гигиена и физические факторы».</w:t>
      </w:r>
    </w:p>
    <w:p w:rsidR="00125C2F" w:rsidRPr="00B963CF" w:rsidRDefault="00125C2F" w:rsidP="00B963CF">
      <w:pPr>
        <w:spacing w:after="0" w:line="360" w:lineRule="auto"/>
        <w:jc w:val="both"/>
        <w:rPr>
          <w:rFonts w:ascii="Times New Roman" w:hAnsi="Times New Roman" w:cs="Times New Roman"/>
          <w:sz w:val="24"/>
          <w:szCs w:val="24"/>
          <w:u w:val="single"/>
        </w:rPr>
      </w:pPr>
    </w:p>
    <w:p w:rsidR="00125C2F" w:rsidRPr="00B963CF" w:rsidRDefault="00125C2F" w:rsidP="00B963CF">
      <w:pPr>
        <w:spacing w:after="0" w:line="360" w:lineRule="auto"/>
        <w:jc w:val="both"/>
        <w:rPr>
          <w:rFonts w:ascii="Times New Roman" w:hAnsi="Times New Roman" w:cs="Times New Roman"/>
          <w:sz w:val="24"/>
          <w:szCs w:val="24"/>
          <w:u w:val="single"/>
        </w:rPr>
      </w:pPr>
      <w:r w:rsidRPr="00B963CF">
        <w:rPr>
          <w:rFonts w:ascii="Times New Roman" w:hAnsi="Times New Roman" w:cs="Times New Roman"/>
          <w:sz w:val="24"/>
          <w:szCs w:val="24"/>
          <w:u w:val="single"/>
        </w:rPr>
        <w:t xml:space="preserve">Всего проведено </w:t>
      </w:r>
      <w:r w:rsidRPr="00B963CF">
        <w:rPr>
          <w:rFonts w:ascii="Times New Roman" w:hAnsi="Times New Roman" w:cs="Times New Roman"/>
          <w:b/>
          <w:i/>
          <w:sz w:val="24"/>
          <w:szCs w:val="24"/>
          <w:u w:val="single"/>
        </w:rPr>
        <w:t>240</w:t>
      </w:r>
      <w:r w:rsidRPr="00B963CF">
        <w:rPr>
          <w:rFonts w:ascii="Times New Roman" w:hAnsi="Times New Roman" w:cs="Times New Roman"/>
          <w:sz w:val="24"/>
          <w:szCs w:val="24"/>
          <w:u w:val="single"/>
        </w:rPr>
        <w:t xml:space="preserve"> мероприятий, в т.ч.:</w:t>
      </w:r>
    </w:p>
    <w:p w:rsidR="00125C2F" w:rsidRPr="00B963CF" w:rsidRDefault="00125C2F" w:rsidP="00B963CF">
      <w:pPr>
        <w:spacing w:after="0" w:line="360" w:lineRule="auto"/>
        <w:jc w:val="both"/>
        <w:rPr>
          <w:rFonts w:ascii="Times New Roman" w:hAnsi="Times New Roman" w:cs="Times New Roman"/>
          <w:b/>
          <w:i/>
          <w:sz w:val="24"/>
          <w:szCs w:val="24"/>
        </w:rPr>
      </w:pPr>
      <w:r w:rsidRPr="00B963CF">
        <w:rPr>
          <w:rFonts w:ascii="Times New Roman" w:hAnsi="Times New Roman" w:cs="Times New Roman"/>
          <w:b/>
          <w:i/>
          <w:sz w:val="24"/>
          <w:szCs w:val="24"/>
        </w:rPr>
        <w:t>Проверки – 53 (100%):</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плановая выездная проверка – 45 (84%)</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 внеплановая проверка – 8 (15%), </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в т.ч. из внеплановых:</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контроль предписания – 3 (37,5%)</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внеплановая выездная проверка, согласованная с органами прокуратуры, при возникновении радиационного инцидента– 2 (25%)</w:t>
      </w:r>
    </w:p>
    <w:p w:rsidR="00125C2F" w:rsidRPr="00B963CF" w:rsidRDefault="00125C2F" w:rsidP="00B963CF">
      <w:pPr>
        <w:spacing w:after="0" w:line="360" w:lineRule="auto"/>
        <w:jc w:val="both"/>
        <w:rPr>
          <w:rFonts w:ascii="Times New Roman" w:hAnsi="Times New Roman" w:cs="Times New Roman"/>
          <w:b/>
          <w:i/>
          <w:sz w:val="24"/>
          <w:szCs w:val="24"/>
        </w:rPr>
      </w:pPr>
      <w:r w:rsidRPr="00B963CF">
        <w:rPr>
          <w:rFonts w:ascii="Times New Roman" w:hAnsi="Times New Roman" w:cs="Times New Roman"/>
          <w:b/>
          <w:i/>
          <w:sz w:val="24"/>
          <w:szCs w:val="24"/>
        </w:rPr>
        <w:t>Иные  – 187:</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 по поручению Правительства РФ принимали участие в ежеквартальном обследовании строительной площадки стадиона, тренировочных площадок и баз команд – </w:t>
      </w:r>
      <w:r w:rsidRPr="00B963CF">
        <w:rPr>
          <w:rFonts w:ascii="Times New Roman" w:hAnsi="Times New Roman" w:cs="Times New Roman"/>
          <w:b/>
          <w:sz w:val="24"/>
          <w:szCs w:val="24"/>
        </w:rPr>
        <w:t xml:space="preserve">23 </w:t>
      </w:r>
      <w:r w:rsidRPr="00B963CF">
        <w:rPr>
          <w:rFonts w:ascii="Times New Roman" w:hAnsi="Times New Roman" w:cs="Times New Roman"/>
          <w:sz w:val="24"/>
          <w:szCs w:val="24"/>
        </w:rPr>
        <w:t>обследования.</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 проведено </w:t>
      </w:r>
      <w:r w:rsidRPr="00B963CF">
        <w:rPr>
          <w:rFonts w:ascii="Times New Roman" w:hAnsi="Times New Roman" w:cs="Times New Roman"/>
          <w:b/>
          <w:sz w:val="24"/>
          <w:szCs w:val="24"/>
        </w:rPr>
        <w:t>13</w:t>
      </w:r>
      <w:r w:rsidRPr="00B963CF">
        <w:rPr>
          <w:rFonts w:ascii="Times New Roman" w:hAnsi="Times New Roman" w:cs="Times New Roman"/>
          <w:sz w:val="24"/>
          <w:szCs w:val="24"/>
        </w:rPr>
        <w:t xml:space="preserve"> проверок без взаимодействия с юридическим лицом (в рамках КоАП РФ) по предоставлению радиационно-гигиенических паспортов организаций и учреждений и отчетных форм государственной статистической отчетности  ДОЗ-1; ДОЗ-2; ДОЗ-3;</w:t>
      </w:r>
    </w:p>
    <w:p w:rsidR="00125C2F" w:rsidRPr="00B963CF" w:rsidRDefault="00125C2F" w:rsidP="00B963CF">
      <w:pPr>
        <w:spacing w:after="0" w:line="360" w:lineRule="auto"/>
        <w:ind w:firstLine="708"/>
        <w:jc w:val="both"/>
        <w:rPr>
          <w:rFonts w:ascii="Times New Roman" w:hAnsi="Times New Roman" w:cs="Times New Roman"/>
          <w:sz w:val="24"/>
          <w:szCs w:val="24"/>
        </w:rPr>
      </w:pPr>
      <w:r w:rsidRPr="00B963CF">
        <w:rPr>
          <w:rFonts w:ascii="Times New Roman" w:hAnsi="Times New Roman" w:cs="Times New Roman"/>
          <w:sz w:val="24"/>
          <w:szCs w:val="24"/>
        </w:rPr>
        <w:t>- в еженедельном режиме осуществляются выезды специалистов на объекты ЧМ-2018 для проведения радиологических исследований и для отбора проб строительных материалов на показатели РБ. По состоянию на 29.01.2018 проведено:</w:t>
      </w:r>
    </w:p>
    <w:p w:rsidR="00125C2F" w:rsidRPr="00B963CF" w:rsidRDefault="00125C2F" w:rsidP="00B963CF">
      <w:pPr>
        <w:spacing w:after="0" w:line="360" w:lineRule="auto"/>
        <w:ind w:firstLine="708"/>
        <w:jc w:val="both"/>
        <w:rPr>
          <w:rFonts w:ascii="Times New Roman" w:hAnsi="Times New Roman" w:cs="Times New Roman"/>
          <w:sz w:val="24"/>
          <w:szCs w:val="24"/>
        </w:rPr>
      </w:pPr>
      <w:r w:rsidRPr="00B963CF">
        <w:rPr>
          <w:rFonts w:ascii="Times New Roman" w:hAnsi="Times New Roman" w:cs="Times New Roman"/>
          <w:sz w:val="24"/>
          <w:szCs w:val="24"/>
        </w:rPr>
        <w:t xml:space="preserve">- </w:t>
      </w:r>
      <w:r w:rsidRPr="00B963CF">
        <w:rPr>
          <w:rFonts w:ascii="Times New Roman" w:hAnsi="Times New Roman" w:cs="Times New Roman"/>
          <w:b/>
          <w:sz w:val="24"/>
          <w:szCs w:val="24"/>
        </w:rPr>
        <w:t>207</w:t>
      </w:r>
      <w:r w:rsidRPr="00B963CF">
        <w:rPr>
          <w:rFonts w:ascii="Times New Roman" w:hAnsi="Times New Roman" w:cs="Times New Roman"/>
          <w:sz w:val="24"/>
          <w:szCs w:val="24"/>
        </w:rPr>
        <w:t xml:space="preserve"> измерений плотности потока радона, радиационных аномалий не обнаружено; </w:t>
      </w:r>
    </w:p>
    <w:p w:rsidR="00125C2F" w:rsidRPr="00B963CF" w:rsidRDefault="00125C2F" w:rsidP="00B963CF">
      <w:pPr>
        <w:tabs>
          <w:tab w:val="left" w:pos="705"/>
        </w:tabs>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ab/>
        <w:t xml:space="preserve">- проведены замеры МЭД гамма-излучения в </w:t>
      </w:r>
      <w:r w:rsidRPr="00B963CF">
        <w:rPr>
          <w:rFonts w:ascii="Times New Roman" w:hAnsi="Times New Roman" w:cs="Times New Roman"/>
          <w:b/>
          <w:sz w:val="24"/>
          <w:szCs w:val="24"/>
        </w:rPr>
        <w:t>2040</w:t>
      </w:r>
      <w:r w:rsidRPr="00B963CF">
        <w:rPr>
          <w:rFonts w:ascii="Times New Roman" w:hAnsi="Times New Roman" w:cs="Times New Roman"/>
          <w:sz w:val="24"/>
          <w:szCs w:val="24"/>
        </w:rPr>
        <w:t xml:space="preserve"> точках измерений, соответствуют нормативам для общественных зданий и сооружений;</w:t>
      </w:r>
    </w:p>
    <w:p w:rsidR="00125C2F" w:rsidRPr="00B963CF" w:rsidRDefault="00125C2F" w:rsidP="00B963CF">
      <w:pPr>
        <w:tabs>
          <w:tab w:val="left" w:pos="705"/>
        </w:tabs>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ab/>
        <w:t xml:space="preserve">- исследовано </w:t>
      </w:r>
      <w:r w:rsidRPr="00B963CF">
        <w:rPr>
          <w:rFonts w:ascii="Times New Roman" w:hAnsi="Times New Roman" w:cs="Times New Roman"/>
          <w:b/>
          <w:sz w:val="24"/>
          <w:szCs w:val="24"/>
        </w:rPr>
        <w:t>186</w:t>
      </w:r>
      <w:r w:rsidRPr="00B963CF">
        <w:rPr>
          <w:rFonts w:ascii="Times New Roman" w:hAnsi="Times New Roman" w:cs="Times New Roman"/>
          <w:sz w:val="24"/>
          <w:szCs w:val="24"/>
        </w:rPr>
        <w:t xml:space="preserve"> проб строительных материалов на удельную эффективную активность природных радионуклидов (1 класс &lt;370 Бк/кг);</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2 раз в месяц – участие в Контрольно-инспекционных проверках (КИП) объектов ЧМ-2018.</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-рассмотрено </w:t>
      </w:r>
      <w:r w:rsidRPr="00B963CF">
        <w:rPr>
          <w:rFonts w:ascii="Times New Roman" w:hAnsi="Times New Roman" w:cs="Times New Roman"/>
          <w:b/>
          <w:sz w:val="24"/>
          <w:szCs w:val="24"/>
        </w:rPr>
        <w:t>135</w:t>
      </w:r>
      <w:r w:rsidRPr="00B963CF">
        <w:rPr>
          <w:rFonts w:ascii="Times New Roman" w:hAnsi="Times New Roman" w:cs="Times New Roman"/>
          <w:sz w:val="24"/>
          <w:szCs w:val="24"/>
        </w:rPr>
        <w:t xml:space="preserve"> обращений граждан.</w:t>
      </w:r>
    </w:p>
    <w:p w:rsidR="00125C2F" w:rsidRPr="00B963CF" w:rsidRDefault="00125C2F" w:rsidP="00B963CF">
      <w:pPr>
        <w:spacing w:after="0" w:line="360" w:lineRule="auto"/>
        <w:jc w:val="both"/>
        <w:rPr>
          <w:rFonts w:ascii="Times New Roman" w:hAnsi="Times New Roman" w:cs="Times New Roman"/>
          <w:i/>
          <w:sz w:val="24"/>
          <w:szCs w:val="24"/>
        </w:rPr>
      </w:pPr>
      <w:r w:rsidRPr="00B963CF">
        <w:rPr>
          <w:rFonts w:ascii="Times New Roman" w:hAnsi="Times New Roman" w:cs="Times New Roman"/>
          <w:i/>
          <w:sz w:val="24"/>
          <w:szCs w:val="24"/>
        </w:rPr>
        <w:t>Структура предприятий, по типам организаций</w:t>
      </w:r>
    </w:p>
    <w:p w:rsidR="00125C2F" w:rsidRPr="00B963CF" w:rsidRDefault="00125C2F" w:rsidP="00B963CF">
      <w:pPr>
        <w:spacing w:after="0" w:line="360" w:lineRule="auto"/>
        <w:jc w:val="both"/>
        <w:rPr>
          <w:rFonts w:ascii="Times New Roman" w:hAnsi="Times New Roman" w:cs="Times New Roman"/>
          <w:i/>
          <w:sz w:val="24"/>
          <w:szCs w:val="24"/>
        </w:rPr>
      </w:pPr>
      <w:r w:rsidRPr="00B963CF">
        <w:rPr>
          <w:rFonts w:ascii="Times New Roman" w:hAnsi="Times New Roman" w:cs="Times New Roman"/>
          <w:i/>
          <w:sz w:val="24"/>
          <w:szCs w:val="24"/>
        </w:rPr>
        <w:t xml:space="preserve"> за 2017г. (из 45 плановых проверок)</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Промышленные предприятия – 20 (38%), из них:</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 - предприятие подвижной радиотелефонной связи  - 1 (ПАО «Мегафон»);</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lastRenderedPageBreak/>
        <w:t>- промышленные предприятия, эксплуатирующие ИИИ – 9;</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предприятие по заготовке и реализации лома черного металла - 3</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-строительные площадки спортивных объектов ЧМ-2018 – 6;</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Медицинские учреждения государственной формы собственности, эксплуатирующие ИИИ – 25;</w:t>
      </w:r>
    </w:p>
    <w:p w:rsidR="00125C2F" w:rsidRPr="00B963CF" w:rsidRDefault="00125C2F" w:rsidP="00B963CF">
      <w:pPr>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С выявленными нарушениями санитарного законодательства – 43 (95%).</w:t>
      </w:r>
    </w:p>
    <w:p w:rsidR="00125C2F" w:rsidRPr="00B963CF" w:rsidRDefault="00125C2F" w:rsidP="00B963CF">
      <w:pPr>
        <w:spacing w:after="0" w:line="360" w:lineRule="auto"/>
        <w:jc w:val="both"/>
        <w:rPr>
          <w:rFonts w:ascii="Times New Roman" w:hAnsi="Times New Roman" w:cs="Times New Roman"/>
          <w:b/>
          <w:sz w:val="24"/>
          <w:szCs w:val="24"/>
        </w:rPr>
      </w:pPr>
      <w:r w:rsidRPr="00B963CF">
        <w:rPr>
          <w:rFonts w:ascii="Times New Roman" w:hAnsi="Times New Roman" w:cs="Times New Roman"/>
          <w:sz w:val="24"/>
          <w:szCs w:val="24"/>
        </w:rPr>
        <w:t>Составы дел об АП по статьям КоАП РФ -</w:t>
      </w:r>
      <w:r w:rsidRPr="00B963CF">
        <w:rPr>
          <w:rFonts w:ascii="Times New Roman" w:hAnsi="Times New Roman" w:cs="Times New Roman"/>
          <w:b/>
          <w:sz w:val="24"/>
          <w:szCs w:val="24"/>
        </w:rPr>
        <w:t xml:space="preserve"> 6.3; 6.4; 8.5, 14.1 ч 3.</w:t>
      </w:r>
    </w:p>
    <w:p w:rsidR="00125C2F" w:rsidRPr="00B963CF" w:rsidRDefault="00125C2F" w:rsidP="00B963CF">
      <w:pPr>
        <w:spacing w:after="0" w:line="360" w:lineRule="auto"/>
        <w:ind w:firstLine="708"/>
        <w:contextualSpacing/>
        <w:jc w:val="both"/>
        <w:rPr>
          <w:rFonts w:ascii="Times New Roman" w:hAnsi="Times New Roman" w:cs="Times New Roman"/>
          <w:sz w:val="24"/>
          <w:szCs w:val="24"/>
        </w:rPr>
      </w:pPr>
      <w:r w:rsidRPr="00B963CF">
        <w:rPr>
          <w:rFonts w:ascii="Times New Roman" w:hAnsi="Times New Roman" w:cs="Times New Roman"/>
          <w:sz w:val="24"/>
          <w:szCs w:val="24"/>
        </w:rPr>
        <w:t>Основные нарушения в части несоблюдения требований санитарного законодательства по направлениям «радиационная гигиена и физические факторы», выявляются в части несоблюдения производственного контроля, регистрации доз пациентов, предоставления обязательных форм государственной статистической отчетности а также несоблюдение правил оснащения и оборудования радиационно-опасных объектов.</w:t>
      </w:r>
    </w:p>
    <w:p w:rsidR="00125C2F" w:rsidRPr="00B963CF" w:rsidRDefault="00125C2F" w:rsidP="00B963CF">
      <w:pPr>
        <w:spacing w:after="0" w:line="360" w:lineRule="auto"/>
        <w:jc w:val="both"/>
        <w:rPr>
          <w:rFonts w:ascii="Times New Roman" w:hAnsi="Times New Roman" w:cs="Times New Roman"/>
          <w:b/>
          <w:sz w:val="24"/>
          <w:szCs w:val="24"/>
        </w:rPr>
      </w:pPr>
      <w:r w:rsidRPr="00B963CF">
        <w:rPr>
          <w:rFonts w:ascii="Times New Roman" w:hAnsi="Times New Roman" w:cs="Times New Roman"/>
          <w:b/>
          <w:sz w:val="24"/>
          <w:szCs w:val="24"/>
        </w:rPr>
        <w:t xml:space="preserve">Информация о НД, </w:t>
      </w:r>
      <w:proofErr w:type="gramStart"/>
      <w:r w:rsidRPr="00B963CF">
        <w:rPr>
          <w:rFonts w:ascii="Times New Roman" w:hAnsi="Times New Roman" w:cs="Times New Roman"/>
          <w:b/>
          <w:sz w:val="24"/>
          <w:szCs w:val="24"/>
        </w:rPr>
        <w:t>которые</w:t>
      </w:r>
      <w:proofErr w:type="gramEnd"/>
      <w:r w:rsidRPr="00B963CF">
        <w:rPr>
          <w:rFonts w:ascii="Times New Roman" w:hAnsi="Times New Roman" w:cs="Times New Roman"/>
          <w:b/>
          <w:sz w:val="24"/>
          <w:szCs w:val="24"/>
        </w:rPr>
        <w:t xml:space="preserve"> чаще всего нарушались за 2017:</w:t>
      </w:r>
    </w:p>
    <w:p w:rsidR="00125C2F" w:rsidRPr="00B963CF" w:rsidRDefault="00125C2F" w:rsidP="00B963CF">
      <w:pPr>
        <w:pStyle w:val="a3"/>
        <w:numPr>
          <w:ilvl w:val="0"/>
          <w:numId w:val="9"/>
        </w:numPr>
        <w:spacing w:line="360" w:lineRule="auto"/>
        <w:jc w:val="both"/>
      </w:pPr>
      <w:r w:rsidRPr="00B963CF">
        <w:t>СП 1.1.1058-01 «Организация и проведение производственного контроля за соблюдением санитарных правил и выполнением санитарно – противоэпидемических мероприятий»;</w:t>
      </w:r>
    </w:p>
    <w:p w:rsidR="00125C2F" w:rsidRPr="00B963CF" w:rsidRDefault="00125C2F" w:rsidP="00B963CF">
      <w:pPr>
        <w:pStyle w:val="a3"/>
        <w:numPr>
          <w:ilvl w:val="0"/>
          <w:numId w:val="9"/>
        </w:numPr>
        <w:spacing w:line="360" w:lineRule="auto"/>
        <w:jc w:val="both"/>
      </w:pPr>
      <w:r w:rsidRPr="00B963CF">
        <w:t>СП 52.13330.2011. «Свод правил. Естественное и искусственное освещение. Актуализированная редакция СНиП 23-05-95»;</w:t>
      </w:r>
    </w:p>
    <w:p w:rsidR="00125C2F" w:rsidRPr="00B963CF" w:rsidRDefault="00125C2F" w:rsidP="00B963CF">
      <w:pPr>
        <w:pStyle w:val="a3"/>
        <w:numPr>
          <w:ilvl w:val="0"/>
          <w:numId w:val="9"/>
        </w:numPr>
        <w:spacing w:line="360" w:lineRule="auto"/>
        <w:jc w:val="both"/>
      </w:pPr>
      <w:r w:rsidRPr="00B963CF">
        <w:t>СанПиН 2.2.2/2.4.1340-03 «Гигиенические требования к персональным электронно-вычислительным машинам и организации работы»;</w:t>
      </w:r>
    </w:p>
    <w:p w:rsidR="00125C2F" w:rsidRPr="00B963CF" w:rsidRDefault="00125C2F" w:rsidP="00B963CF">
      <w:pPr>
        <w:pStyle w:val="a3"/>
        <w:numPr>
          <w:ilvl w:val="0"/>
          <w:numId w:val="9"/>
        </w:numPr>
        <w:spacing w:line="360" w:lineRule="auto"/>
        <w:jc w:val="both"/>
      </w:pPr>
      <w:r w:rsidRPr="00B963CF">
        <w:t xml:space="preserve">СанПиН 2.6.1.993-00 </w:t>
      </w:r>
      <w:hyperlink r:id="rId32" w:history="1">
        <w:r w:rsidRPr="00B963CF">
          <w:t>«Гигиенические требования</w:t>
        </w:r>
      </w:hyperlink>
      <w:r w:rsidRPr="00B963CF">
        <w:t xml:space="preserve"> к обеспечению радиационной безопасности при заготовке и реализации металлолома»;</w:t>
      </w:r>
    </w:p>
    <w:p w:rsidR="00125C2F" w:rsidRPr="00B963CF" w:rsidRDefault="00125C2F" w:rsidP="00B963CF">
      <w:pPr>
        <w:pStyle w:val="a3"/>
        <w:numPr>
          <w:ilvl w:val="0"/>
          <w:numId w:val="9"/>
        </w:numPr>
        <w:spacing w:line="360" w:lineRule="auto"/>
        <w:jc w:val="both"/>
      </w:pPr>
      <w:r w:rsidRPr="00B963CF">
        <w:t>СанПиН 2.6.1.1192-03 «Гигиенические требования к устройству и эксплуатации рентгеновских аппаратов и проведению рентгенологических исследований»;</w:t>
      </w:r>
    </w:p>
    <w:p w:rsidR="00125C2F" w:rsidRPr="00B963CF" w:rsidRDefault="00125C2F" w:rsidP="00B963CF">
      <w:pPr>
        <w:pStyle w:val="a3"/>
        <w:numPr>
          <w:ilvl w:val="0"/>
          <w:numId w:val="9"/>
        </w:numPr>
        <w:spacing w:line="360" w:lineRule="auto"/>
        <w:jc w:val="both"/>
      </w:pPr>
      <w:r w:rsidRPr="00B963CF">
        <w:t xml:space="preserve">Методические указания «Порядок ведения радиационно-гигиенических паспортов организаций и территорий», утвержденных Постановлением Правительства РФ от 21 июня 1999 года № 93, межведомственным приказом №№: Министерство здравоохранения РФ № 239, Федеральный надзор России по ядерной и радиационной безопасности № 66, Государственный комитет РФ по охране окружающей среды № 288. </w:t>
      </w:r>
    </w:p>
    <w:p w:rsidR="00125C2F" w:rsidRPr="00B963CF" w:rsidRDefault="00EC0233" w:rsidP="00B963CF">
      <w:pPr>
        <w:pStyle w:val="a3"/>
        <w:numPr>
          <w:ilvl w:val="0"/>
          <w:numId w:val="9"/>
        </w:numPr>
        <w:autoSpaceDE w:val="0"/>
        <w:autoSpaceDN w:val="0"/>
        <w:adjustRightInd w:val="0"/>
        <w:spacing w:line="360" w:lineRule="auto"/>
        <w:contextualSpacing w:val="0"/>
        <w:jc w:val="both"/>
        <w:rPr>
          <w:rFonts w:eastAsiaTheme="minorHAnsi"/>
        </w:rPr>
      </w:pPr>
      <w:hyperlink r:id="rId33" w:history="1">
        <w:r w:rsidR="00125C2F" w:rsidRPr="00B963CF">
          <w:rPr>
            <w:rFonts w:eastAsiaTheme="minorHAnsi"/>
          </w:rPr>
          <w:t>СП 2.6.1.2612-10</w:t>
        </w:r>
      </w:hyperlink>
      <w:r w:rsidR="00125C2F" w:rsidRPr="00B963CF">
        <w:rPr>
          <w:rFonts w:eastAsiaTheme="minorHAnsi"/>
        </w:rPr>
        <w:t xml:space="preserve"> "Основные санитарные правила обеспечения радиационной безопасности (ОСПОРБ-99/2010)"</w:t>
      </w:r>
    </w:p>
    <w:p w:rsidR="00125C2F" w:rsidRPr="00B963CF" w:rsidRDefault="00125C2F" w:rsidP="00B963CF">
      <w:pPr>
        <w:autoSpaceDE w:val="0"/>
        <w:autoSpaceDN w:val="0"/>
        <w:adjustRightInd w:val="0"/>
        <w:spacing w:after="0" w:line="360" w:lineRule="auto"/>
        <w:ind w:firstLine="540"/>
        <w:contextualSpacing/>
        <w:jc w:val="both"/>
        <w:rPr>
          <w:rFonts w:ascii="Times New Roman" w:hAnsi="Times New Roman" w:cs="Times New Roman"/>
          <w:sz w:val="24"/>
          <w:szCs w:val="24"/>
        </w:rPr>
      </w:pPr>
    </w:p>
    <w:p w:rsidR="00125C2F" w:rsidRPr="00B963CF" w:rsidRDefault="00125C2F" w:rsidP="00B963CF">
      <w:pPr>
        <w:autoSpaceDE w:val="0"/>
        <w:autoSpaceDN w:val="0"/>
        <w:adjustRightInd w:val="0"/>
        <w:spacing w:after="0" w:line="360" w:lineRule="auto"/>
        <w:ind w:firstLine="540"/>
        <w:contextualSpacing/>
        <w:jc w:val="both"/>
        <w:rPr>
          <w:rFonts w:ascii="Times New Roman" w:hAnsi="Times New Roman" w:cs="Times New Roman"/>
          <w:sz w:val="24"/>
          <w:szCs w:val="24"/>
        </w:rPr>
      </w:pPr>
      <w:r w:rsidRPr="00B963CF">
        <w:rPr>
          <w:rFonts w:ascii="Times New Roman" w:hAnsi="Times New Roman" w:cs="Times New Roman"/>
          <w:sz w:val="24"/>
          <w:szCs w:val="24"/>
        </w:rPr>
        <w:lastRenderedPageBreak/>
        <w:t>Часто встречаемые нарушения:</w:t>
      </w:r>
    </w:p>
    <w:p w:rsidR="00125C2F" w:rsidRPr="00B963CF" w:rsidRDefault="00125C2F" w:rsidP="00B963CF">
      <w:pPr>
        <w:autoSpaceDE w:val="0"/>
        <w:autoSpaceDN w:val="0"/>
        <w:adjustRightInd w:val="0"/>
        <w:spacing w:after="0" w:line="360" w:lineRule="auto"/>
        <w:ind w:firstLine="540"/>
        <w:contextualSpacing/>
        <w:jc w:val="both"/>
        <w:rPr>
          <w:rFonts w:ascii="Times New Roman" w:hAnsi="Times New Roman" w:cs="Times New Roman"/>
          <w:sz w:val="24"/>
          <w:szCs w:val="24"/>
        </w:rPr>
      </w:pPr>
      <w:r w:rsidRPr="00B963CF">
        <w:rPr>
          <w:rFonts w:ascii="Times New Roman" w:hAnsi="Times New Roman" w:cs="Times New Roman"/>
          <w:sz w:val="24"/>
          <w:szCs w:val="24"/>
        </w:rPr>
        <w:t xml:space="preserve">1) по статье </w:t>
      </w:r>
      <w:r w:rsidRPr="00B963CF">
        <w:rPr>
          <w:rFonts w:ascii="Times New Roman" w:hAnsi="Times New Roman" w:cs="Times New Roman"/>
          <w:b/>
          <w:sz w:val="24"/>
          <w:szCs w:val="24"/>
        </w:rPr>
        <w:t>6.3</w:t>
      </w:r>
      <w:r w:rsidRPr="00B963CF">
        <w:rPr>
          <w:rFonts w:ascii="Times New Roman" w:hAnsi="Times New Roman" w:cs="Times New Roman"/>
          <w:sz w:val="24"/>
          <w:szCs w:val="24"/>
        </w:rPr>
        <w:t xml:space="preserve"> КоАП за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основные типичные нарушения составили: </w:t>
      </w:r>
    </w:p>
    <w:p w:rsidR="00125C2F" w:rsidRPr="00B963CF" w:rsidRDefault="00125C2F" w:rsidP="00B963CF">
      <w:pPr>
        <w:autoSpaceDE w:val="0"/>
        <w:autoSpaceDN w:val="0"/>
        <w:adjustRightInd w:val="0"/>
        <w:spacing w:after="0" w:line="360" w:lineRule="auto"/>
        <w:ind w:firstLine="540"/>
        <w:jc w:val="both"/>
        <w:rPr>
          <w:rFonts w:ascii="Times New Roman" w:hAnsi="Times New Roman" w:cs="Times New Roman"/>
          <w:bCs/>
          <w:sz w:val="24"/>
          <w:szCs w:val="24"/>
        </w:rPr>
      </w:pPr>
      <w:r w:rsidRPr="00B963CF">
        <w:rPr>
          <w:rFonts w:ascii="Times New Roman" w:hAnsi="Times New Roman" w:cs="Times New Roman"/>
          <w:bCs/>
          <w:sz w:val="24"/>
          <w:szCs w:val="24"/>
        </w:rPr>
        <w:t>Федеральный закон от 30.03.1999 N 52-ФЗ «О санитарно-эпидемиологическом благополучии населения» ст. 27;</w:t>
      </w:r>
    </w:p>
    <w:p w:rsidR="00125C2F" w:rsidRPr="00B963CF" w:rsidRDefault="00125C2F" w:rsidP="00B963CF">
      <w:pPr>
        <w:autoSpaceDE w:val="0"/>
        <w:autoSpaceDN w:val="0"/>
        <w:adjustRightInd w:val="0"/>
        <w:spacing w:after="0" w:line="360" w:lineRule="auto"/>
        <w:ind w:firstLine="540"/>
        <w:jc w:val="both"/>
        <w:rPr>
          <w:rFonts w:ascii="Times New Roman" w:hAnsi="Times New Roman" w:cs="Times New Roman"/>
          <w:bCs/>
          <w:sz w:val="24"/>
          <w:szCs w:val="24"/>
        </w:rPr>
      </w:pPr>
      <w:r w:rsidRPr="00B963CF">
        <w:rPr>
          <w:rFonts w:ascii="Times New Roman" w:hAnsi="Times New Roman" w:cs="Times New Roman"/>
          <w:bCs/>
          <w:sz w:val="24"/>
          <w:szCs w:val="24"/>
        </w:rPr>
        <w:t xml:space="preserve">Федеральный закон «О радиационной безопасности населения» </w:t>
      </w:r>
      <w:hyperlink r:id="rId34" w:history="1">
        <w:r w:rsidRPr="00B963CF">
          <w:rPr>
            <w:rFonts w:ascii="Times New Roman" w:hAnsi="Times New Roman" w:cs="Times New Roman"/>
            <w:bCs/>
            <w:sz w:val="24"/>
            <w:szCs w:val="24"/>
          </w:rPr>
          <w:t>N 3-ФЗ</w:t>
        </w:r>
      </w:hyperlink>
      <w:r w:rsidRPr="00B963CF">
        <w:rPr>
          <w:rFonts w:ascii="Times New Roman" w:hAnsi="Times New Roman" w:cs="Times New Roman"/>
          <w:bCs/>
          <w:sz w:val="24"/>
          <w:szCs w:val="24"/>
        </w:rPr>
        <w:t xml:space="preserve"> от 09.01.96;</w:t>
      </w:r>
    </w:p>
    <w:p w:rsidR="00125C2F" w:rsidRPr="00B963CF" w:rsidRDefault="00125C2F" w:rsidP="00B963CF">
      <w:pPr>
        <w:autoSpaceDE w:val="0"/>
        <w:autoSpaceDN w:val="0"/>
        <w:adjustRightInd w:val="0"/>
        <w:spacing w:after="0" w:line="360" w:lineRule="auto"/>
        <w:contextualSpacing/>
        <w:jc w:val="both"/>
        <w:rPr>
          <w:rFonts w:ascii="Times New Roman" w:hAnsi="Times New Roman" w:cs="Times New Roman"/>
          <w:sz w:val="24"/>
          <w:szCs w:val="24"/>
        </w:rPr>
      </w:pPr>
      <w:r w:rsidRPr="00B963CF">
        <w:rPr>
          <w:rFonts w:ascii="Times New Roman" w:hAnsi="Times New Roman" w:cs="Times New Roman"/>
          <w:sz w:val="24"/>
          <w:szCs w:val="24"/>
        </w:rPr>
        <w:t xml:space="preserve">- Не проводится, или проводится не в полном объеме лабораторно-производственный контроль на рабочих местах, что является нарушением </w:t>
      </w:r>
      <w:proofErr w:type="gramStart"/>
      <w:r w:rsidRPr="00B963CF">
        <w:rPr>
          <w:rFonts w:ascii="Times New Roman" w:hAnsi="Times New Roman" w:cs="Times New Roman"/>
          <w:sz w:val="24"/>
          <w:szCs w:val="24"/>
        </w:rPr>
        <w:t>п</w:t>
      </w:r>
      <w:proofErr w:type="gramEnd"/>
      <w:r w:rsidRPr="00B963CF">
        <w:rPr>
          <w:rFonts w:ascii="Times New Roman" w:hAnsi="Times New Roman" w:cs="Times New Roman"/>
          <w:sz w:val="24"/>
          <w:szCs w:val="24"/>
        </w:rPr>
        <w:t xml:space="preserve"> 2.4(б) СП 1.1.1058-01 «Организация и проведение производственного контроля за соблюдением санитарных правил и выполнением санитарно – противоэпидемических мероприятий».</w:t>
      </w:r>
    </w:p>
    <w:p w:rsidR="00125C2F" w:rsidRPr="00B963CF" w:rsidRDefault="00125C2F" w:rsidP="00B963CF">
      <w:pPr>
        <w:autoSpaceDE w:val="0"/>
        <w:autoSpaceDN w:val="0"/>
        <w:adjustRightInd w:val="0"/>
        <w:spacing w:after="0" w:line="360" w:lineRule="auto"/>
        <w:contextualSpacing/>
        <w:jc w:val="both"/>
        <w:rPr>
          <w:rFonts w:ascii="Times New Roman" w:hAnsi="Times New Roman" w:cs="Times New Roman"/>
          <w:sz w:val="24"/>
          <w:szCs w:val="24"/>
          <w:u w:val="single"/>
        </w:rPr>
      </w:pPr>
      <w:r w:rsidRPr="00B963CF">
        <w:rPr>
          <w:rFonts w:ascii="Times New Roman" w:hAnsi="Times New Roman" w:cs="Times New Roman"/>
          <w:b/>
          <w:sz w:val="24"/>
          <w:szCs w:val="24"/>
          <w:u w:val="single"/>
        </w:rPr>
        <w:t>Меры профилактики нарушения:</w:t>
      </w:r>
      <w:r w:rsidRPr="00B963CF">
        <w:rPr>
          <w:rFonts w:ascii="Times New Roman" w:hAnsi="Times New Roman" w:cs="Times New Roman"/>
          <w:sz w:val="24"/>
          <w:szCs w:val="24"/>
          <w:u w:val="single"/>
        </w:rPr>
        <w:t xml:space="preserve"> </w:t>
      </w:r>
      <w:proofErr w:type="gramStart"/>
      <w:r w:rsidRPr="00B963CF">
        <w:rPr>
          <w:rFonts w:ascii="Times New Roman" w:hAnsi="Times New Roman" w:cs="Times New Roman"/>
          <w:sz w:val="24"/>
          <w:szCs w:val="24"/>
          <w:u w:val="single"/>
        </w:rPr>
        <w:t>контроль за</w:t>
      </w:r>
      <w:proofErr w:type="gramEnd"/>
      <w:r w:rsidRPr="00B963CF">
        <w:rPr>
          <w:rFonts w:ascii="Times New Roman" w:hAnsi="Times New Roman" w:cs="Times New Roman"/>
          <w:sz w:val="24"/>
          <w:szCs w:val="24"/>
          <w:u w:val="single"/>
        </w:rPr>
        <w:t xml:space="preserve"> соблюдением периодичности и полноты проведения лабораторно-инструментальных измерений по программе производственного контроля.</w:t>
      </w:r>
    </w:p>
    <w:p w:rsidR="00125C2F" w:rsidRPr="00B963CF" w:rsidRDefault="00125C2F" w:rsidP="00B963CF">
      <w:pPr>
        <w:overflowPunct w:val="0"/>
        <w:autoSpaceDE w:val="0"/>
        <w:autoSpaceDN w:val="0"/>
        <w:adjustRightInd w:val="0"/>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 Не соответствие допустимым значениям уровней электростатического потенциала и электромагнитных полей на рабочих местах пользователей ПЭВМ, что является нарушением п. 7.1. СанПиН 2.2.2/2.4.1340-03 «Гигиенические требования к персональным электронно-вычислительным машинам и организации работы». </w:t>
      </w:r>
    </w:p>
    <w:p w:rsidR="00125C2F" w:rsidRPr="00B963CF" w:rsidRDefault="00125C2F" w:rsidP="00B963CF">
      <w:pPr>
        <w:overflowPunct w:val="0"/>
        <w:autoSpaceDE w:val="0"/>
        <w:autoSpaceDN w:val="0"/>
        <w:adjustRightInd w:val="0"/>
        <w:spacing w:after="0" w:line="360" w:lineRule="auto"/>
        <w:jc w:val="both"/>
        <w:rPr>
          <w:rFonts w:ascii="Times New Roman" w:hAnsi="Times New Roman" w:cs="Times New Roman"/>
          <w:sz w:val="24"/>
          <w:szCs w:val="24"/>
          <w:u w:val="single"/>
        </w:rPr>
      </w:pPr>
      <w:r w:rsidRPr="00B963CF">
        <w:rPr>
          <w:rFonts w:ascii="Times New Roman" w:hAnsi="Times New Roman" w:cs="Times New Roman"/>
          <w:b/>
          <w:sz w:val="24"/>
          <w:szCs w:val="24"/>
          <w:u w:val="single"/>
        </w:rPr>
        <w:t>Меры профилактики нарушения:</w:t>
      </w:r>
      <w:r w:rsidRPr="00B963CF">
        <w:rPr>
          <w:rFonts w:ascii="Times New Roman" w:hAnsi="Times New Roman" w:cs="Times New Roman"/>
          <w:sz w:val="24"/>
          <w:szCs w:val="24"/>
          <w:u w:val="single"/>
        </w:rPr>
        <w:t xml:space="preserve"> использование современной электронно-вычислительной техники, контроль исправности электропроводки и системы заземления зданий и помещений. </w:t>
      </w:r>
    </w:p>
    <w:p w:rsidR="00125C2F" w:rsidRPr="00B963CF" w:rsidRDefault="00125C2F" w:rsidP="00B963CF">
      <w:pPr>
        <w:autoSpaceDE w:val="0"/>
        <w:autoSpaceDN w:val="0"/>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 Выявлено превышение МЭД гамма-излучения от партии металлолома, вблизи поверхности которой (за вычетом вклада природного фона) на 0,2 мкЗв/час, что является нарушением пункта 3.4. СанПиН 2.6.1.993-00 </w:t>
      </w:r>
      <w:hyperlink r:id="rId35" w:history="1">
        <w:r w:rsidRPr="00B963CF">
          <w:rPr>
            <w:rFonts w:ascii="Times New Roman" w:hAnsi="Times New Roman" w:cs="Times New Roman"/>
            <w:sz w:val="24"/>
            <w:szCs w:val="24"/>
          </w:rPr>
          <w:t>«Гигиенические требования</w:t>
        </w:r>
      </w:hyperlink>
      <w:r w:rsidRPr="00B963CF">
        <w:rPr>
          <w:rFonts w:ascii="Times New Roman" w:hAnsi="Times New Roman" w:cs="Times New Roman"/>
          <w:sz w:val="24"/>
          <w:szCs w:val="24"/>
        </w:rPr>
        <w:t xml:space="preserve"> к обеспечению радиационной безопасности при заготовке и реализации металлолома».</w:t>
      </w:r>
    </w:p>
    <w:p w:rsidR="00125C2F" w:rsidRPr="00B963CF" w:rsidRDefault="00125C2F" w:rsidP="00B963CF">
      <w:pPr>
        <w:autoSpaceDE w:val="0"/>
        <w:autoSpaceDN w:val="0"/>
        <w:spacing w:after="0" w:line="360" w:lineRule="auto"/>
        <w:jc w:val="both"/>
        <w:rPr>
          <w:rFonts w:ascii="Times New Roman" w:hAnsi="Times New Roman" w:cs="Times New Roman"/>
          <w:sz w:val="24"/>
          <w:szCs w:val="24"/>
        </w:rPr>
      </w:pPr>
      <w:r w:rsidRPr="00B963CF">
        <w:rPr>
          <w:rFonts w:ascii="Times New Roman" w:hAnsi="Times New Roman" w:cs="Times New Roman"/>
          <w:b/>
          <w:sz w:val="24"/>
          <w:szCs w:val="24"/>
          <w:u w:val="single"/>
        </w:rPr>
        <w:t xml:space="preserve">Меры профилактики нарушения: </w:t>
      </w:r>
      <w:r w:rsidRPr="00B963CF">
        <w:rPr>
          <w:rFonts w:ascii="Times New Roman" w:hAnsi="Times New Roman" w:cs="Times New Roman"/>
          <w:sz w:val="24"/>
          <w:szCs w:val="24"/>
          <w:u w:val="single"/>
        </w:rPr>
        <w:t>выполнение методики проведения входного радиационного контроля, использование целевых поисковых дозиметрических приборов.</w:t>
      </w:r>
    </w:p>
    <w:p w:rsidR="00125C2F" w:rsidRPr="00B963CF" w:rsidRDefault="00125C2F" w:rsidP="00B963CF">
      <w:pPr>
        <w:autoSpaceDE w:val="0"/>
        <w:autoSpaceDN w:val="0"/>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 Учет доз пациентов ведется с использованием рекомендованных значений, клинический рентгеновский дозиметр, а также протокол индивидуальных доз пациентов, измеренный и рассчитанный по выходу рентгеновской трубки - не используются, что является нарушением  пунктов 2.2, 2.4, 2.8, 2.9. Раздел 7. Пункт 7.6. СанПиН 2.6.1.1192-03 «Гигиенические требования к устройству и эксплуатации рентгеновских аппаратов и проведению рентгенологических исследований». </w:t>
      </w:r>
    </w:p>
    <w:p w:rsidR="00125C2F" w:rsidRPr="00B963CF" w:rsidRDefault="00125C2F" w:rsidP="00B963CF">
      <w:pPr>
        <w:autoSpaceDE w:val="0"/>
        <w:autoSpaceDN w:val="0"/>
        <w:adjustRightInd w:val="0"/>
        <w:spacing w:after="0" w:line="360" w:lineRule="auto"/>
        <w:jc w:val="both"/>
        <w:rPr>
          <w:rFonts w:ascii="Times New Roman" w:hAnsi="Times New Roman" w:cs="Times New Roman"/>
          <w:sz w:val="24"/>
          <w:szCs w:val="24"/>
          <w:u w:val="single"/>
        </w:rPr>
      </w:pPr>
      <w:r w:rsidRPr="00B963CF">
        <w:rPr>
          <w:rFonts w:ascii="Times New Roman" w:hAnsi="Times New Roman" w:cs="Times New Roman"/>
          <w:b/>
          <w:sz w:val="24"/>
          <w:szCs w:val="24"/>
          <w:u w:val="single"/>
        </w:rPr>
        <w:lastRenderedPageBreak/>
        <w:t xml:space="preserve">Меры профилактики нарушения: </w:t>
      </w:r>
      <w:r w:rsidRPr="00B963CF">
        <w:rPr>
          <w:rFonts w:ascii="Times New Roman" w:hAnsi="Times New Roman" w:cs="Times New Roman"/>
          <w:sz w:val="24"/>
          <w:szCs w:val="24"/>
          <w:u w:val="single"/>
        </w:rPr>
        <w:t>применение и приобретение клинических дозиметров; покупка рентгенодиагностической аппаратуры со встроенными дозиметрами, либо проведение измерений по выходу рентгеновской трубки с расчетом по локализациям и видам исследований с оформлением протокола, в организации аккредитованной в установленном законом порядке.</w:t>
      </w:r>
    </w:p>
    <w:p w:rsidR="00125C2F" w:rsidRPr="00B963CF" w:rsidRDefault="00125C2F" w:rsidP="00B963CF">
      <w:pPr>
        <w:autoSpaceDE w:val="0"/>
        <w:autoSpaceDN w:val="0"/>
        <w:adjustRightInd w:val="0"/>
        <w:spacing w:after="0" w:line="360" w:lineRule="auto"/>
        <w:jc w:val="both"/>
        <w:rPr>
          <w:rFonts w:ascii="Times New Roman" w:hAnsi="Times New Roman" w:cs="Times New Roman"/>
          <w:sz w:val="24"/>
          <w:szCs w:val="24"/>
          <w:u w:val="single"/>
        </w:rPr>
      </w:pPr>
      <w:r w:rsidRPr="00B963CF">
        <w:rPr>
          <w:rFonts w:ascii="Times New Roman" w:hAnsi="Times New Roman" w:cs="Times New Roman"/>
          <w:sz w:val="24"/>
          <w:szCs w:val="24"/>
          <w:u w:val="single"/>
        </w:rPr>
        <w:t xml:space="preserve">2) по статье </w:t>
      </w:r>
      <w:r w:rsidRPr="00B963CF">
        <w:rPr>
          <w:rFonts w:ascii="Times New Roman" w:hAnsi="Times New Roman" w:cs="Times New Roman"/>
          <w:b/>
          <w:sz w:val="24"/>
          <w:szCs w:val="24"/>
          <w:u w:val="single"/>
        </w:rPr>
        <w:t>6.4</w:t>
      </w:r>
      <w:r w:rsidRPr="00B963CF">
        <w:rPr>
          <w:rFonts w:ascii="Times New Roman" w:hAnsi="Times New Roman" w:cs="Times New Roman"/>
          <w:sz w:val="24"/>
          <w:szCs w:val="24"/>
          <w:u w:val="single"/>
        </w:rPr>
        <w:t xml:space="preserve"> КоАП, предусматривающей ответственность за действия, выразившиеся в нарушении санитарно-эпидемиологических требований к эксплуатации жилых помещений и общественных помещений, зданий, сооружений и транспорта основными типичными нарушениями являются следующие:</w:t>
      </w:r>
      <w:r w:rsidRPr="00B963CF">
        <w:rPr>
          <w:rFonts w:ascii="Times New Roman" w:hAnsi="Times New Roman" w:cs="Times New Roman"/>
          <w:sz w:val="24"/>
          <w:szCs w:val="24"/>
        </w:rPr>
        <w:t xml:space="preserve"> </w:t>
      </w:r>
    </w:p>
    <w:p w:rsidR="00125C2F" w:rsidRPr="00B963CF" w:rsidRDefault="00125C2F" w:rsidP="00B963CF">
      <w:pPr>
        <w:autoSpaceDE w:val="0"/>
        <w:autoSpaceDN w:val="0"/>
        <w:adjustRightInd w:val="0"/>
        <w:spacing w:after="0" w:line="360" w:lineRule="auto"/>
        <w:ind w:firstLine="540"/>
        <w:jc w:val="both"/>
        <w:rPr>
          <w:rFonts w:ascii="Times New Roman" w:hAnsi="Times New Roman" w:cs="Times New Roman"/>
          <w:bCs/>
          <w:sz w:val="24"/>
          <w:szCs w:val="24"/>
        </w:rPr>
      </w:pPr>
      <w:r w:rsidRPr="00B963CF">
        <w:rPr>
          <w:rFonts w:ascii="Times New Roman" w:hAnsi="Times New Roman" w:cs="Times New Roman"/>
          <w:bCs/>
          <w:sz w:val="24"/>
          <w:szCs w:val="24"/>
        </w:rPr>
        <w:t>Федеральный закон от 30.03.1999 N 52-ФЗ «О санитарно-эпидемиологическом благополучии населения» ст. 27;</w:t>
      </w:r>
    </w:p>
    <w:p w:rsidR="00125C2F" w:rsidRPr="00B963CF" w:rsidRDefault="00125C2F" w:rsidP="00B963CF">
      <w:pPr>
        <w:autoSpaceDE w:val="0"/>
        <w:autoSpaceDN w:val="0"/>
        <w:adjustRightInd w:val="0"/>
        <w:spacing w:after="0" w:line="360" w:lineRule="auto"/>
        <w:ind w:firstLine="540"/>
        <w:jc w:val="both"/>
        <w:rPr>
          <w:rFonts w:ascii="Times New Roman" w:hAnsi="Times New Roman" w:cs="Times New Roman"/>
          <w:bCs/>
          <w:sz w:val="24"/>
          <w:szCs w:val="24"/>
        </w:rPr>
      </w:pPr>
      <w:r w:rsidRPr="00B963CF">
        <w:rPr>
          <w:rFonts w:ascii="Times New Roman" w:hAnsi="Times New Roman" w:cs="Times New Roman"/>
          <w:bCs/>
          <w:sz w:val="24"/>
          <w:szCs w:val="24"/>
        </w:rPr>
        <w:t xml:space="preserve">Федеральный закон «О радиационной безопасности населения» </w:t>
      </w:r>
      <w:hyperlink r:id="rId36" w:history="1">
        <w:r w:rsidRPr="00B963CF">
          <w:rPr>
            <w:rFonts w:ascii="Times New Roman" w:hAnsi="Times New Roman" w:cs="Times New Roman"/>
            <w:bCs/>
            <w:sz w:val="24"/>
            <w:szCs w:val="24"/>
          </w:rPr>
          <w:t>N 3-ФЗ</w:t>
        </w:r>
      </w:hyperlink>
      <w:r w:rsidRPr="00B963CF">
        <w:rPr>
          <w:rFonts w:ascii="Times New Roman" w:hAnsi="Times New Roman" w:cs="Times New Roman"/>
          <w:bCs/>
          <w:sz w:val="24"/>
          <w:szCs w:val="24"/>
        </w:rPr>
        <w:t xml:space="preserve"> от 09.01.96;</w:t>
      </w:r>
    </w:p>
    <w:p w:rsidR="00125C2F" w:rsidRPr="00B963CF" w:rsidRDefault="00125C2F" w:rsidP="00B963CF">
      <w:pPr>
        <w:autoSpaceDE w:val="0"/>
        <w:autoSpaceDN w:val="0"/>
        <w:spacing w:after="0" w:line="360" w:lineRule="auto"/>
        <w:jc w:val="both"/>
        <w:rPr>
          <w:rFonts w:ascii="Times New Roman" w:hAnsi="Times New Roman" w:cs="Times New Roman"/>
          <w:sz w:val="24"/>
          <w:szCs w:val="24"/>
        </w:rPr>
      </w:pPr>
      <w:r w:rsidRPr="00B963CF">
        <w:rPr>
          <w:rFonts w:ascii="Times New Roman" w:hAnsi="Times New Roman" w:cs="Times New Roman"/>
          <w:sz w:val="24"/>
          <w:szCs w:val="24"/>
        </w:rPr>
        <w:t xml:space="preserve">- Стационарная защита рентгеновских кабинетов (двери, стены, защита оконных проемов) в крайне изношенном состоянии, что является нарушением стационарной защиты. Раздел 4 СанПиН 2.6.1.1192-03 «Гигиенические требования к устройству и эксплуатации рентгеновских аппаратов и проведению рентгенологических исследований». </w:t>
      </w:r>
    </w:p>
    <w:p w:rsidR="00125C2F" w:rsidRPr="00B963CF" w:rsidRDefault="00125C2F" w:rsidP="00B963CF">
      <w:pPr>
        <w:autoSpaceDE w:val="0"/>
        <w:autoSpaceDN w:val="0"/>
        <w:spacing w:after="0" w:line="360" w:lineRule="auto"/>
        <w:jc w:val="both"/>
        <w:rPr>
          <w:rFonts w:ascii="Times New Roman" w:hAnsi="Times New Roman" w:cs="Times New Roman"/>
          <w:b/>
          <w:sz w:val="24"/>
          <w:szCs w:val="24"/>
          <w:u w:val="single"/>
        </w:rPr>
      </w:pPr>
      <w:r w:rsidRPr="00B963CF">
        <w:rPr>
          <w:rFonts w:ascii="Times New Roman" w:hAnsi="Times New Roman" w:cs="Times New Roman"/>
          <w:b/>
          <w:sz w:val="24"/>
          <w:szCs w:val="24"/>
          <w:u w:val="single"/>
        </w:rPr>
        <w:t xml:space="preserve">Меры профилактики нарушения: </w:t>
      </w:r>
      <w:r w:rsidRPr="00B963CF">
        <w:rPr>
          <w:rFonts w:ascii="Times New Roman" w:hAnsi="Times New Roman" w:cs="Times New Roman"/>
          <w:sz w:val="24"/>
          <w:szCs w:val="24"/>
          <w:u w:val="single"/>
        </w:rPr>
        <w:t>своевременное планирование и проведение ремонтно-восстановительных работ в помещениях процедурных рентгеновских кабинетов, выполнение расчетов защиты от рентгеновского излучения в зависимости от мощности рентгеновского аппарата с проведением санитарно-эпидемиологической экспертизы.</w:t>
      </w:r>
      <w:r w:rsidRPr="00B963CF">
        <w:rPr>
          <w:rFonts w:ascii="Times New Roman" w:hAnsi="Times New Roman" w:cs="Times New Roman"/>
          <w:b/>
          <w:sz w:val="24"/>
          <w:szCs w:val="24"/>
          <w:u w:val="single"/>
        </w:rPr>
        <w:t xml:space="preserve"> </w:t>
      </w:r>
    </w:p>
    <w:p w:rsidR="00125C2F" w:rsidRPr="00B963CF" w:rsidRDefault="00125C2F" w:rsidP="00B963CF">
      <w:pPr>
        <w:autoSpaceDE w:val="0"/>
        <w:autoSpaceDN w:val="0"/>
        <w:adjustRightInd w:val="0"/>
        <w:spacing w:after="0" w:line="360" w:lineRule="auto"/>
        <w:contextualSpacing/>
        <w:jc w:val="both"/>
        <w:rPr>
          <w:rFonts w:ascii="Times New Roman" w:hAnsi="Times New Roman" w:cs="Times New Roman"/>
          <w:sz w:val="24"/>
          <w:szCs w:val="24"/>
        </w:rPr>
      </w:pPr>
      <w:r w:rsidRPr="00B963CF">
        <w:rPr>
          <w:rFonts w:ascii="Times New Roman" w:hAnsi="Times New Roman" w:cs="Times New Roman"/>
          <w:sz w:val="24"/>
          <w:szCs w:val="24"/>
        </w:rPr>
        <w:t>- Искусственная освещенность на рабочих местах не соответствует нормативным величинам, что является нарушением п. 4.2. СП 52.13330.2011. «Свод правил. Естественное и искусственное освещение. Актуализированная редакция СНиП 23-05-95».</w:t>
      </w:r>
    </w:p>
    <w:p w:rsidR="00125C2F" w:rsidRPr="00B963CF" w:rsidRDefault="00125C2F" w:rsidP="00B963CF">
      <w:pPr>
        <w:autoSpaceDE w:val="0"/>
        <w:autoSpaceDN w:val="0"/>
        <w:adjustRightInd w:val="0"/>
        <w:spacing w:after="0" w:line="360" w:lineRule="auto"/>
        <w:contextualSpacing/>
        <w:jc w:val="both"/>
        <w:rPr>
          <w:rFonts w:ascii="Times New Roman" w:hAnsi="Times New Roman" w:cs="Times New Roman"/>
          <w:sz w:val="24"/>
          <w:szCs w:val="24"/>
          <w:u w:val="single"/>
        </w:rPr>
      </w:pPr>
      <w:r w:rsidRPr="00B963CF">
        <w:rPr>
          <w:rFonts w:ascii="Times New Roman" w:hAnsi="Times New Roman" w:cs="Times New Roman"/>
          <w:b/>
          <w:sz w:val="24"/>
          <w:szCs w:val="24"/>
          <w:u w:val="single"/>
        </w:rPr>
        <w:t>Меры профилактики нарушения:</w:t>
      </w:r>
      <w:r w:rsidRPr="00B963CF">
        <w:rPr>
          <w:rFonts w:ascii="Times New Roman" w:hAnsi="Times New Roman" w:cs="Times New Roman"/>
          <w:sz w:val="24"/>
          <w:szCs w:val="24"/>
          <w:u w:val="single"/>
        </w:rPr>
        <w:t xml:space="preserve"> рациональное размещение потолочных светильников с учетом их мощности, установка источников местного освещения.</w:t>
      </w:r>
    </w:p>
    <w:p w:rsidR="00125C2F" w:rsidRPr="00B963CF" w:rsidRDefault="00125C2F" w:rsidP="00B963CF">
      <w:pPr>
        <w:autoSpaceDE w:val="0"/>
        <w:autoSpaceDN w:val="0"/>
        <w:spacing w:after="0" w:line="360" w:lineRule="auto"/>
        <w:jc w:val="both"/>
        <w:rPr>
          <w:rFonts w:ascii="Times New Roman" w:hAnsi="Times New Roman" w:cs="Times New Roman"/>
          <w:sz w:val="24"/>
          <w:szCs w:val="24"/>
        </w:rPr>
      </w:pPr>
      <w:proofErr w:type="gramStart"/>
      <w:r w:rsidRPr="00B963CF">
        <w:rPr>
          <w:rFonts w:ascii="Times New Roman" w:hAnsi="Times New Roman" w:cs="Times New Roman"/>
          <w:sz w:val="24"/>
          <w:szCs w:val="24"/>
        </w:rPr>
        <w:t xml:space="preserve">По статье </w:t>
      </w:r>
      <w:r w:rsidRPr="00B963CF">
        <w:rPr>
          <w:rFonts w:ascii="Times New Roman" w:hAnsi="Times New Roman" w:cs="Times New Roman"/>
          <w:b/>
          <w:sz w:val="24"/>
          <w:szCs w:val="24"/>
        </w:rPr>
        <w:t>8.5</w:t>
      </w:r>
      <w:r w:rsidRPr="00B963CF">
        <w:rPr>
          <w:rFonts w:ascii="Times New Roman" w:hAnsi="Times New Roman" w:cs="Times New Roman"/>
          <w:sz w:val="24"/>
          <w:szCs w:val="24"/>
        </w:rPr>
        <w:t xml:space="preserve"> </w:t>
      </w:r>
      <w:proofErr w:type="spellStart"/>
      <w:r w:rsidRPr="00B963CF">
        <w:rPr>
          <w:rFonts w:ascii="Times New Roman" w:hAnsi="Times New Roman" w:cs="Times New Roman"/>
          <w:sz w:val="24"/>
          <w:szCs w:val="24"/>
        </w:rPr>
        <w:t>КоАП</w:t>
      </w:r>
      <w:proofErr w:type="spellEnd"/>
      <w:r w:rsidRPr="00B963CF">
        <w:rPr>
          <w:rFonts w:ascii="Times New Roman" w:hAnsi="Times New Roman" w:cs="Times New Roman"/>
          <w:sz w:val="24"/>
          <w:szCs w:val="24"/>
        </w:rPr>
        <w:t xml:space="preserve"> РФ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а равно искажение сведений о состоянии земель, водных объектов и других объектов окружающей среды лицами, обязанными сообщать</w:t>
      </w:r>
      <w:proofErr w:type="gramEnd"/>
      <w:r w:rsidRPr="00B963CF">
        <w:rPr>
          <w:rFonts w:ascii="Times New Roman" w:hAnsi="Times New Roman" w:cs="Times New Roman"/>
          <w:sz w:val="24"/>
          <w:szCs w:val="24"/>
        </w:rPr>
        <w:t xml:space="preserve"> такую информацию.</w:t>
      </w:r>
    </w:p>
    <w:p w:rsidR="00125C2F" w:rsidRPr="00B963CF" w:rsidRDefault="00125C2F" w:rsidP="00B963CF">
      <w:pPr>
        <w:autoSpaceDE w:val="0"/>
        <w:autoSpaceDN w:val="0"/>
        <w:adjustRightInd w:val="0"/>
        <w:spacing w:after="0" w:line="360" w:lineRule="auto"/>
        <w:jc w:val="both"/>
        <w:rPr>
          <w:rFonts w:ascii="Times New Roman" w:hAnsi="Times New Roman" w:cs="Times New Roman"/>
          <w:sz w:val="24"/>
          <w:szCs w:val="24"/>
        </w:rPr>
      </w:pPr>
      <w:r w:rsidRPr="00B963CF">
        <w:rPr>
          <w:rFonts w:ascii="Times New Roman" w:eastAsia="Arial" w:hAnsi="Times New Roman" w:cs="Times New Roman"/>
          <w:sz w:val="24"/>
          <w:szCs w:val="24"/>
        </w:rPr>
        <w:t xml:space="preserve">- </w:t>
      </w:r>
      <w:r w:rsidRPr="00B963CF">
        <w:rPr>
          <w:rFonts w:ascii="Times New Roman" w:hAnsi="Times New Roman" w:cs="Times New Roman"/>
          <w:sz w:val="24"/>
          <w:szCs w:val="24"/>
          <w:u w:val="single"/>
        </w:rPr>
        <w:t>не предоставлены радиационно-гигиенические паспорта за год организациями, осуществляющими деятельность с источниками ионизирующего излучения до 20 января, следующего за отчетным, года.</w:t>
      </w:r>
      <w:r w:rsidRPr="00B963CF">
        <w:rPr>
          <w:rFonts w:ascii="Times New Roman" w:hAnsi="Times New Roman" w:cs="Times New Roman"/>
          <w:sz w:val="24"/>
          <w:szCs w:val="24"/>
        </w:rPr>
        <w:t xml:space="preserve"> Нарушение пунктов 2.2.2; 2.2.3 </w:t>
      </w:r>
      <w:hyperlink r:id="rId37" w:history="1">
        <w:r w:rsidRPr="00B963CF">
          <w:rPr>
            <w:rFonts w:ascii="Times New Roman" w:hAnsi="Times New Roman" w:cs="Times New Roman"/>
            <w:sz w:val="24"/>
            <w:szCs w:val="24"/>
          </w:rPr>
          <w:t>СП 2.6.1.2612-10</w:t>
        </w:r>
      </w:hyperlink>
      <w:r w:rsidRPr="00B963CF">
        <w:rPr>
          <w:rFonts w:ascii="Times New Roman" w:hAnsi="Times New Roman" w:cs="Times New Roman"/>
          <w:sz w:val="24"/>
          <w:szCs w:val="24"/>
        </w:rPr>
        <w:t xml:space="preserve"> </w:t>
      </w:r>
      <w:r w:rsidRPr="00B963CF">
        <w:rPr>
          <w:rFonts w:ascii="Times New Roman" w:hAnsi="Times New Roman" w:cs="Times New Roman"/>
          <w:sz w:val="24"/>
          <w:szCs w:val="24"/>
        </w:rPr>
        <w:lastRenderedPageBreak/>
        <w:t>"Основные санитарные правила обеспечения радиационной безопасности (ОСПОРБ-99/2010)"; Методических указаний «Порядок ведения радиационно-гигиенических паспортов организаций и территорий», утвержденных Постановлением Правительства РФ от 21 июня 1999 года № 93.</w:t>
      </w:r>
    </w:p>
    <w:p w:rsidR="00125C2F" w:rsidRPr="00B963CF" w:rsidRDefault="00125C2F" w:rsidP="00B963CF">
      <w:pPr>
        <w:autoSpaceDE w:val="0"/>
        <w:autoSpaceDN w:val="0"/>
        <w:adjustRightInd w:val="0"/>
        <w:spacing w:after="0" w:line="360" w:lineRule="auto"/>
        <w:jc w:val="both"/>
        <w:rPr>
          <w:rFonts w:ascii="Times New Roman" w:hAnsi="Times New Roman" w:cs="Times New Roman"/>
          <w:sz w:val="24"/>
          <w:szCs w:val="24"/>
        </w:rPr>
      </w:pPr>
      <w:r w:rsidRPr="00B963CF">
        <w:rPr>
          <w:rFonts w:ascii="Times New Roman" w:hAnsi="Times New Roman" w:cs="Times New Roman"/>
          <w:b/>
          <w:sz w:val="24"/>
          <w:szCs w:val="24"/>
          <w:u w:val="single"/>
        </w:rPr>
        <w:t>Меры профилактики нарушения</w:t>
      </w:r>
      <w:r w:rsidRPr="00B963CF">
        <w:rPr>
          <w:rFonts w:ascii="Times New Roman" w:hAnsi="Times New Roman" w:cs="Times New Roman"/>
          <w:b/>
          <w:sz w:val="24"/>
          <w:szCs w:val="24"/>
        </w:rPr>
        <w:t xml:space="preserve">: </w:t>
      </w:r>
      <w:r w:rsidRPr="00B963CF">
        <w:rPr>
          <w:rFonts w:ascii="Times New Roman" w:hAnsi="Times New Roman" w:cs="Times New Roman"/>
          <w:sz w:val="24"/>
          <w:szCs w:val="24"/>
        </w:rPr>
        <w:t>гигиеническое обучение ответственных лиц за обеспечение радиационной безопасности организации, контроль со стороны администрации учреждения.</w:t>
      </w:r>
    </w:p>
    <w:p w:rsidR="00125C2F" w:rsidRPr="00B963CF" w:rsidRDefault="00125C2F" w:rsidP="00B963CF">
      <w:pPr>
        <w:autoSpaceDE w:val="0"/>
        <w:autoSpaceDN w:val="0"/>
        <w:adjustRightInd w:val="0"/>
        <w:spacing w:after="0" w:line="360" w:lineRule="auto"/>
        <w:ind w:firstLine="540"/>
        <w:jc w:val="both"/>
        <w:rPr>
          <w:rFonts w:ascii="Times New Roman" w:hAnsi="Times New Roman" w:cs="Times New Roman"/>
          <w:bCs/>
          <w:sz w:val="24"/>
          <w:szCs w:val="24"/>
        </w:rPr>
      </w:pPr>
      <w:r w:rsidRPr="00B963CF">
        <w:rPr>
          <w:rFonts w:ascii="Times New Roman" w:hAnsi="Times New Roman" w:cs="Times New Roman"/>
          <w:sz w:val="24"/>
          <w:szCs w:val="24"/>
        </w:rPr>
        <w:t xml:space="preserve">По статье </w:t>
      </w:r>
      <w:r w:rsidRPr="00B963CF">
        <w:rPr>
          <w:rFonts w:ascii="Times New Roman" w:hAnsi="Times New Roman" w:cs="Times New Roman"/>
          <w:b/>
          <w:sz w:val="24"/>
          <w:szCs w:val="24"/>
        </w:rPr>
        <w:t>14.1 часть 3</w:t>
      </w:r>
      <w:r w:rsidRPr="00B963CF">
        <w:rPr>
          <w:rFonts w:ascii="Times New Roman" w:hAnsi="Times New Roman" w:cs="Times New Roman"/>
          <w:b/>
          <w:bCs/>
          <w:sz w:val="24"/>
          <w:szCs w:val="24"/>
        </w:rPr>
        <w:t xml:space="preserve"> </w:t>
      </w:r>
      <w:r w:rsidRPr="00B963CF">
        <w:rPr>
          <w:rFonts w:ascii="Times New Roman" w:hAnsi="Times New Roman" w:cs="Times New Roman"/>
          <w:bCs/>
          <w:sz w:val="24"/>
          <w:szCs w:val="24"/>
        </w:rPr>
        <w:t>Осуществление предпринимательской деятельности с нарушением требований и условий, предусмотренных специальным разрешением (лицензией):</w:t>
      </w:r>
    </w:p>
    <w:p w:rsidR="00125C2F" w:rsidRPr="00B963CF" w:rsidRDefault="00125C2F" w:rsidP="00B963CF">
      <w:pPr>
        <w:autoSpaceDE w:val="0"/>
        <w:autoSpaceDN w:val="0"/>
        <w:adjustRightInd w:val="0"/>
        <w:spacing w:after="0" w:line="360" w:lineRule="auto"/>
        <w:ind w:firstLine="540"/>
        <w:jc w:val="both"/>
        <w:rPr>
          <w:rFonts w:ascii="Times New Roman" w:hAnsi="Times New Roman" w:cs="Times New Roman"/>
          <w:bCs/>
          <w:sz w:val="24"/>
          <w:szCs w:val="24"/>
        </w:rPr>
      </w:pPr>
      <w:r w:rsidRPr="00B963CF">
        <w:rPr>
          <w:rFonts w:ascii="Times New Roman" w:hAnsi="Times New Roman" w:cs="Times New Roman"/>
          <w:bCs/>
          <w:sz w:val="24"/>
          <w:szCs w:val="24"/>
        </w:rPr>
        <w:t xml:space="preserve">Федеральный закон «О радиационной безопасности населения» </w:t>
      </w:r>
      <w:hyperlink r:id="rId38" w:history="1">
        <w:r w:rsidRPr="00B963CF">
          <w:rPr>
            <w:rFonts w:ascii="Times New Roman" w:hAnsi="Times New Roman" w:cs="Times New Roman"/>
            <w:bCs/>
            <w:sz w:val="24"/>
            <w:szCs w:val="24"/>
          </w:rPr>
          <w:t>N 3-ФЗ</w:t>
        </w:r>
      </w:hyperlink>
      <w:r w:rsidRPr="00B963CF">
        <w:rPr>
          <w:rFonts w:ascii="Times New Roman" w:hAnsi="Times New Roman" w:cs="Times New Roman"/>
          <w:bCs/>
          <w:sz w:val="24"/>
          <w:szCs w:val="24"/>
        </w:rPr>
        <w:t xml:space="preserve"> от 09.01.96;</w:t>
      </w:r>
    </w:p>
    <w:p w:rsidR="00125C2F" w:rsidRPr="00B963CF" w:rsidRDefault="00125C2F" w:rsidP="00B963CF">
      <w:pPr>
        <w:autoSpaceDE w:val="0"/>
        <w:autoSpaceDN w:val="0"/>
        <w:adjustRightInd w:val="0"/>
        <w:spacing w:after="0" w:line="360" w:lineRule="auto"/>
        <w:jc w:val="both"/>
        <w:rPr>
          <w:rFonts w:ascii="Times New Roman" w:hAnsi="Times New Roman" w:cs="Times New Roman"/>
          <w:bCs/>
          <w:sz w:val="24"/>
          <w:szCs w:val="24"/>
        </w:rPr>
      </w:pPr>
      <w:r w:rsidRPr="00B963CF">
        <w:rPr>
          <w:rFonts w:ascii="Times New Roman" w:hAnsi="Times New Roman" w:cs="Times New Roman"/>
          <w:bCs/>
          <w:sz w:val="24"/>
          <w:szCs w:val="24"/>
        </w:rPr>
        <w:t>Федеральный закон «О лицензировании отдельных видов деятельности» № 99-ФЗ от 4 мая 2011 года.</w:t>
      </w:r>
    </w:p>
    <w:p w:rsidR="00125C2F" w:rsidRPr="00B963CF" w:rsidRDefault="00EC0233" w:rsidP="00B963CF">
      <w:pPr>
        <w:autoSpaceDE w:val="0"/>
        <w:autoSpaceDN w:val="0"/>
        <w:adjustRightInd w:val="0"/>
        <w:spacing w:after="0" w:line="360" w:lineRule="auto"/>
        <w:ind w:firstLine="540"/>
        <w:jc w:val="both"/>
        <w:rPr>
          <w:rFonts w:ascii="Times New Roman" w:hAnsi="Times New Roman" w:cs="Times New Roman"/>
          <w:sz w:val="24"/>
          <w:szCs w:val="24"/>
        </w:rPr>
      </w:pPr>
      <w:hyperlink r:id="rId39" w:history="1">
        <w:r w:rsidR="00125C2F" w:rsidRPr="00B963CF">
          <w:rPr>
            <w:rFonts w:ascii="Times New Roman" w:hAnsi="Times New Roman" w:cs="Times New Roman"/>
            <w:sz w:val="24"/>
            <w:szCs w:val="24"/>
          </w:rPr>
          <w:t>СанПиН 2.6.1.3488-17</w:t>
        </w:r>
      </w:hyperlink>
      <w:r w:rsidR="00125C2F" w:rsidRPr="00B963CF">
        <w:rPr>
          <w:rFonts w:ascii="Times New Roman" w:hAnsi="Times New Roman" w:cs="Times New Roman"/>
          <w:sz w:val="24"/>
          <w:szCs w:val="24"/>
        </w:rPr>
        <w:t xml:space="preserve"> «Гигиенические требования по обеспечению радиационной безопасности при обращении с лучевыми досмотровыми установками»</w:t>
      </w:r>
    </w:p>
    <w:p w:rsidR="00125C2F" w:rsidRPr="00B963CF" w:rsidRDefault="00EC0233" w:rsidP="00B963CF">
      <w:pPr>
        <w:autoSpaceDE w:val="0"/>
        <w:autoSpaceDN w:val="0"/>
        <w:adjustRightInd w:val="0"/>
        <w:spacing w:after="0" w:line="360" w:lineRule="auto"/>
        <w:ind w:firstLine="540"/>
        <w:jc w:val="both"/>
        <w:rPr>
          <w:rFonts w:ascii="Times New Roman" w:hAnsi="Times New Roman" w:cs="Times New Roman"/>
          <w:bCs/>
          <w:sz w:val="24"/>
          <w:szCs w:val="24"/>
        </w:rPr>
      </w:pPr>
      <w:hyperlink r:id="rId40" w:history="1">
        <w:r w:rsidR="00125C2F" w:rsidRPr="00B963CF">
          <w:rPr>
            <w:rFonts w:ascii="Times New Roman" w:hAnsi="Times New Roman" w:cs="Times New Roman"/>
            <w:bCs/>
            <w:sz w:val="24"/>
            <w:szCs w:val="24"/>
          </w:rPr>
          <w:t>СП 2.6.1.2612-10</w:t>
        </w:r>
      </w:hyperlink>
      <w:r w:rsidR="00125C2F" w:rsidRPr="00B963CF">
        <w:rPr>
          <w:rFonts w:ascii="Times New Roman" w:hAnsi="Times New Roman" w:cs="Times New Roman"/>
          <w:bCs/>
          <w:sz w:val="24"/>
          <w:szCs w:val="24"/>
        </w:rPr>
        <w:t xml:space="preserve"> «Основные санитарные правила обеспечения радиационной безопасности (ОСПОРБ-99/2010)»;</w:t>
      </w:r>
    </w:p>
    <w:p w:rsidR="00125C2F" w:rsidRPr="00B963CF" w:rsidRDefault="00125C2F" w:rsidP="00B963CF">
      <w:pPr>
        <w:autoSpaceDE w:val="0"/>
        <w:autoSpaceDN w:val="0"/>
        <w:adjustRightInd w:val="0"/>
        <w:spacing w:after="0" w:line="360" w:lineRule="auto"/>
        <w:ind w:firstLine="540"/>
        <w:jc w:val="both"/>
        <w:rPr>
          <w:rFonts w:ascii="Times New Roman" w:hAnsi="Times New Roman" w:cs="Times New Roman"/>
          <w:sz w:val="24"/>
          <w:szCs w:val="24"/>
        </w:rPr>
      </w:pPr>
      <w:r w:rsidRPr="00B963CF">
        <w:rPr>
          <w:rFonts w:ascii="Times New Roman" w:hAnsi="Times New Roman" w:cs="Times New Roman"/>
          <w:sz w:val="24"/>
          <w:szCs w:val="24"/>
        </w:rPr>
        <w:t>Постановление от 2 апреля 2012 г. N 278 «О лицензировании деятельности в области использования источников ионизирующего излучения (генерирующим) (за исключением случая, если эти источники используются в медицинской деятельности)»;</w:t>
      </w:r>
    </w:p>
    <w:p w:rsidR="00125C2F" w:rsidRPr="00B963CF" w:rsidRDefault="00125C2F" w:rsidP="00B963CF">
      <w:pPr>
        <w:autoSpaceDE w:val="0"/>
        <w:autoSpaceDN w:val="0"/>
        <w:adjustRightInd w:val="0"/>
        <w:spacing w:after="0" w:line="360" w:lineRule="auto"/>
        <w:jc w:val="both"/>
        <w:rPr>
          <w:rFonts w:ascii="Times New Roman" w:hAnsi="Times New Roman" w:cs="Times New Roman"/>
          <w:sz w:val="24"/>
          <w:szCs w:val="24"/>
          <w:u w:val="single"/>
        </w:rPr>
      </w:pPr>
      <w:r w:rsidRPr="00B963CF">
        <w:rPr>
          <w:rFonts w:ascii="Times New Roman" w:hAnsi="Times New Roman" w:cs="Times New Roman"/>
          <w:sz w:val="24"/>
          <w:szCs w:val="24"/>
        </w:rPr>
        <w:t xml:space="preserve">- </w:t>
      </w:r>
      <w:r w:rsidRPr="00B963CF">
        <w:rPr>
          <w:rFonts w:ascii="Times New Roman" w:hAnsi="Times New Roman" w:cs="Times New Roman"/>
          <w:sz w:val="24"/>
          <w:szCs w:val="24"/>
          <w:u w:val="single"/>
        </w:rPr>
        <w:t>Отсутствуют документы, подтверждающие наличие дополнительного профессионального образования по программам повышения квалификации в объеме не менее 72 часов по радиационной безопасности, соответствующие требованиям и характеру заявленных работ (услуг) работников.</w:t>
      </w:r>
    </w:p>
    <w:p w:rsidR="00125C2F" w:rsidRPr="00B963CF" w:rsidRDefault="00125C2F" w:rsidP="00B963CF">
      <w:pPr>
        <w:autoSpaceDE w:val="0"/>
        <w:autoSpaceDN w:val="0"/>
        <w:adjustRightInd w:val="0"/>
        <w:spacing w:after="0" w:line="360" w:lineRule="auto"/>
        <w:jc w:val="both"/>
        <w:rPr>
          <w:rFonts w:ascii="Times New Roman" w:hAnsi="Times New Roman" w:cs="Times New Roman"/>
          <w:sz w:val="24"/>
          <w:szCs w:val="24"/>
        </w:rPr>
      </w:pPr>
      <w:r w:rsidRPr="00B963CF">
        <w:rPr>
          <w:rFonts w:ascii="Times New Roman" w:hAnsi="Times New Roman" w:cs="Times New Roman"/>
          <w:b/>
          <w:sz w:val="24"/>
          <w:szCs w:val="24"/>
          <w:u w:val="single"/>
        </w:rPr>
        <w:t xml:space="preserve"> Меры профилактики нарушения:</w:t>
      </w:r>
      <w:r w:rsidRPr="00B963CF">
        <w:rPr>
          <w:rFonts w:ascii="Times New Roman" w:hAnsi="Times New Roman" w:cs="Times New Roman"/>
          <w:b/>
          <w:sz w:val="24"/>
          <w:szCs w:val="24"/>
        </w:rPr>
        <w:t xml:space="preserve"> </w:t>
      </w:r>
      <w:r w:rsidRPr="00B963CF">
        <w:rPr>
          <w:rFonts w:ascii="Times New Roman" w:hAnsi="Times New Roman" w:cs="Times New Roman"/>
          <w:sz w:val="24"/>
          <w:szCs w:val="24"/>
        </w:rPr>
        <w:t>гигиеническое обучение ответственных лиц за обеспечение радиационной безопасности организации, контроль со стороны администрации учреждения.</w:t>
      </w:r>
    </w:p>
    <w:p w:rsidR="00125C2F" w:rsidRPr="00B963CF" w:rsidRDefault="00125C2F" w:rsidP="00B963CF">
      <w:pPr>
        <w:autoSpaceDE w:val="0"/>
        <w:autoSpaceDN w:val="0"/>
        <w:adjustRightInd w:val="0"/>
        <w:spacing w:after="0" w:line="360" w:lineRule="auto"/>
        <w:ind w:firstLine="540"/>
        <w:contextualSpacing/>
        <w:jc w:val="both"/>
        <w:rPr>
          <w:rFonts w:ascii="Times New Roman" w:hAnsi="Times New Roman" w:cs="Times New Roman"/>
          <w:sz w:val="24"/>
          <w:szCs w:val="24"/>
        </w:rPr>
      </w:pPr>
      <w:r w:rsidRPr="00B963CF">
        <w:rPr>
          <w:rFonts w:ascii="Times New Roman" w:hAnsi="Times New Roman" w:cs="Times New Roman"/>
          <w:sz w:val="24"/>
          <w:szCs w:val="24"/>
        </w:rPr>
        <w:t xml:space="preserve">На основании вышеизложенного за период с 1.01.2017 г по 31.12.2017 года отделом надзора по радиационной гигиене и физическим факторам составлено 32 протокола об АП, наложено штрафов на сумму 136700 рублей, 22 представлений главного государственного санитарного врача. </w:t>
      </w:r>
    </w:p>
    <w:p w:rsidR="00125C2F" w:rsidRPr="00B963CF" w:rsidRDefault="00125C2F" w:rsidP="00B963CF">
      <w:pPr>
        <w:autoSpaceDE w:val="0"/>
        <w:autoSpaceDN w:val="0"/>
        <w:adjustRightInd w:val="0"/>
        <w:spacing w:after="0" w:line="360" w:lineRule="auto"/>
        <w:ind w:firstLine="540"/>
        <w:contextualSpacing/>
        <w:jc w:val="both"/>
        <w:rPr>
          <w:rFonts w:ascii="Times New Roman" w:hAnsi="Times New Roman" w:cs="Times New Roman"/>
          <w:sz w:val="24"/>
          <w:szCs w:val="24"/>
        </w:rPr>
      </w:pPr>
      <w:r w:rsidRPr="00B963CF">
        <w:rPr>
          <w:rFonts w:ascii="Times New Roman" w:hAnsi="Times New Roman" w:cs="Times New Roman"/>
          <w:sz w:val="24"/>
          <w:szCs w:val="24"/>
        </w:rPr>
        <w:t>По отчетной форме 26-17 с учетом административной практики территориальных отделов по разделу «радиационная гигиена» в целом по Управлению по Нижегородской области составлен 81 протокол об АП.</w:t>
      </w:r>
    </w:p>
    <w:p w:rsidR="00125C2F" w:rsidRPr="00B963CF" w:rsidRDefault="00125C2F" w:rsidP="00B963CF">
      <w:pPr>
        <w:spacing w:after="0" w:line="360" w:lineRule="auto"/>
        <w:rPr>
          <w:rFonts w:ascii="Times New Roman" w:hAnsi="Times New Roman" w:cs="Times New Roman"/>
          <w:sz w:val="28"/>
          <w:szCs w:val="28"/>
        </w:rPr>
      </w:pPr>
      <w:r w:rsidRPr="00B963CF">
        <w:rPr>
          <w:rFonts w:ascii="Times New Roman" w:hAnsi="Times New Roman" w:cs="Times New Roman"/>
          <w:sz w:val="28"/>
          <w:szCs w:val="28"/>
        </w:rPr>
        <w:br w:type="page"/>
      </w:r>
    </w:p>
    <w:p w:rsidR="00125C2F" w:rsidRPr="00B963CF" w:rsidRDefault="00FD5D26" w:rsidP="00B963CF">
      <w:pPr>
        <w:spacing w:after="0" w:line="360" w:lineRule="auto"/>
        <w:jc w:val="both"/>
        <w:rPr>
          <w:rFonts w:ascii="Times New Roman" w:hAnsi="Times New Roman" w:cs="Times New Roman"/>
          <w:b/>
          <w:sz w:val="32"/>
          <w:szCs w:val="32"/>
        </w:rPr>
      </w:pPr>
      <w:r w:rsidRPr="00B963CF">
        <w:rPr>
          <w:rFonts w:ascii="Times New Roman" w:hAnsi="Times New Roman" w:cs="Times New Roman"/>
          <w:b/>
          <w:sz w:val="32"/>
          <w:szCs w:val="32"/>
        </w:rPr>
        <w:lastRenderedPageBreak/>
        <w:t>9</w:t>
      </w:r>
      <w:r w:rsidR="00125C2F" w:rsidRPr="00B963CF">
        <w:rPr>
          <w:rFonts w:ascii="Times New Roman" w:hAnsi="Times New Roman" w:cs="Times New Roman"/>
          <w:b/>
          <w:sz w:val="32"/>
          <w:szCs w:val="32"/>
        </w:rPr>
        <w:t>. О правоприменительной практике за 2017 года по направлению деятельности «Защита прав потребителей».</w:t>
      </w:r>
    </w:p>
    <w:p w:rsidR="00B963CF" w:rsidRDefault="00B963CF" w:rsidP="00B963CF">
      <w:pPr>
        <w:spacing w:after="0" w:line="360" w:lineRule="auto"/>
        <w:ind w:firstLine="709"/>
        <w:jc w:val="both"/>
        <w:rPr>
          <w:rFonts w:ascii="Times New Roman" w:hAnsi="Times New Roman" w:cs="Times New Roman"/>
          <w:b/>
          <w:sz w:val="28"/>
          <w:szCs w:val="28"/>
        </w:rPr>
      </w:pPr>
    </w:p>
    <w:p w:rsidR="00125C2F" w:rsidRPr="00B963CF" w:rsidRDefault="00125C2F" w:rsidP="00B963CF">
      <w:pPr>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t>В сфере федерального государственного контроля в области защиты прав потребителей</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 xml:space="preserve">проведено 1604 проверки  (2016- 2332),  в том числе  плановых проверок  - 374 (2016-501), внеплановых – 1230 (2016-1831), количество проверок снизилось на 728 или на 45,4%. </w:t>
      </w:r>
    </w:p>
    <w:p w:rsidR="00125C2F" w:rsidRPr="00B963CF" w:rsidRDefault="00125C2F" w:rsidP="00B963CF">
      <w:pPr>
        <w:tabs>
          <w:tab w:val="left" w:pos="9497"/>
        </w:tabs>
        <w:spacing w:after="0" w:line="360" w:lineRule="auto"/>
        <w:ind w:firstLine="709"/>
        <w:jc w:val="both"/>
        <w:rPr>
          <w:rFonts w:ascii="Times New Roman" w:hAnsi="Times New Roman" w:cs="Times New Roman"/>
          <w:sz w:val="28"/>
          <w:szCs w:val="28"/>
        </w:rPr>
      </w:pPr>
      <w:r w:rsidRPr="00B963CF">
        <w:rPr>
          <w:rFonts w:ascii="Times New Roman" w:hAnsi="Times New Roman" w:cs="Times New Roman"/>
          <w:sz w:val="28"/>
          <w:szCs w:val="28"/>
        </w:rPr>
        <w:t>Количество плановых проверок снизилось на 127  или 34%, в связи с надзорными каникулами для малого и среднего бизнеса. Положительным фактором является уменьшение  внеплановых поверок на 601 (48,9%), что говорит о снижении контрольно - надзорной деятельности в отношении хозяйствующих субъектов. Снижение количества проверок явилось следствием изменения требований с 1 января 2017года к проведению проверок по обращениям потребителей. С</w:t>
      </w:r>
      <w:r w:rsidRPr="00B963CF">
        <w:rPr>
          <w:rFonts w:ascii="Times New Roman" w:hAnsi="Times New Roman" w:cs="Times New Roman"/>
          <w:spacing w:val="-4"/>
          <w:sz w:val="28"/>
          <w:szCs w:val="28"/>
        </w:rPr>
        <w:t xml:space="preserve">огласно ч. 3 ст. 10 Федерального закона от </w:t>
      </w:r>
      <w:r w:rsidRPr="00B963CF">
        <w:rPr>
          <w:rFonts w:ascii="Times New Roman" w:hAnsi="Times New Roman" w:cs="Times New Roman"/>
          <w:spacing w:val="6"/>
          <w:sz w:val="28"/>
          <w:szCs w:val="28"/>
        </w:rPr>
        <w:t>26.12.2008</w:t>
      </w:r>
      <w:r w:rsidRPr="00B963CF">
        <w:rPr>
          <w:rFonts w:ascii="Times New Roman" w:hAnsi="Times New Roman" w:cs="Times New Roman"/>
          <w:spacing w:val="-4"/>
          <w:sz w:val="28"/>
          <w:szCs w:val="28"/>
        </w:rPr>
        <w:t xml:space="preserve"> N 294-ФЗ "О защите прав </w:t>
      </w:r>
      <w:r w:rsidRPr="00B963CF">
        <w:rPr>
          <w:rFonts w:ascii="Times New Roman" w:hAnsi="Times New Roman" w:cs="Times New Roman"/>
          <w:sz w:val="28"/>
          <w:szCs w:val="28"/>
        </w:rPr>
        <w:t xml:space="preserve">юридических лиц и индивидуальных предпринимателей при осуществлении государственного контроля (надзора) и муниципального контроля" (далее - Закон), </w:t>
      </w:r>
      <w:r w:rsidRPr="00B963CF">
        <w:rPr>
          <w:rFonts w:ascii="Times New Roman" w:hAnsi="Times New Roman" w:cs="Times New Roman"/>
          <w:spacing w:val="-1"/>
          <w:sz w:val="28"/>
          <w:szCs w:val="28"/>
        </w:rPr>
        <w:t xml:space="preserve">вступившей в законную силу с 01 января 2017г., обращения и заявления, направленные </w:t>
      </w:r>
      <w:r w:rsidRPr="00B963CF">
        <w:rPr>
          <w:rFonts w:ascii="Times New Roman" w:hAnsi="Times New Roman" w:cs="Times New Roman"/>
          <w:sz w:val="28"/>
          <w:szCs w:val="28"/>
        </w:rPr>
        <w:t xml:space="preserve">заявителем в форме электронных документов, могут служить </w:t>
      </w:r>
      <w:r w:rsidRPr="00B963CF">
        <w:rPr>
          <w:rFonts w:ascii="Times New Roman" w:hAnsi="Times New Roman" w:cs="Times New Roman"/>
          <w:b/>
          <w:bCs/>
          <w:sz w:val="28"/>
          <w:szCs w:val="28"/>
          <w:u w:val="single"/>
        </w:rPr>
        <w:t xml:space="preserve">основанием для </w:t>
      </w:r>
      <w:r w:rsidRPr="00B963CF">
        <w:rPr>
          <w:rFonts w:ascii="Times New Roman" w:hAnsi="Times New Roman" w:cs="Times New Roman"/>
          <w:b/>
          <w:bCs/>
          <w:spacing w:val="-1"/>
          <w:sz w:val="28"/>
          <w:szCs w:val="28"/>
          <w:u w:val="single"/>
        </w:rPr>
        <w:t>проведения внеплановой проверки только при условии,</w:t>
      </w:r>
      <w:r w:rsidRPr="00B963CF">
        <w:rPr>
          <w:rFonts w:ascii="Times New Roman" w:hAnsi="Times New Roman" w:cs="Times New Roman"/>
          <w:b/>
          <w:bCs/>
          <w:spacing w:val="-1"/>
          <w:sz w:val="28"/>
          <w:szCs w:val="28"/>
        </w:rPr>
        <w:t xml:space="preserve"> </w:t>
      </w:r>
      <w:r w:rsidRPr="00B963CF">
        <w:rPr>
          <w:rFonts w:ascii="Times New Roman" w:hAnsi="Times New Roman" w:cs="Times New Roman"/>
          <w:spacing w:val="-1"/>
          <w:sz w:val="28"/>
          <w:szCs w:val="28"/>
        </w:rPr>
        <w:t xml:space="preserve">что они были направлены заявителем с использованием средств информационно-коммуникационных технологий, </w:t>
      </w:r>
      <w:r w:rsidRPr="00B963CF">
        <w:rPr>
          <w:rFonts w:ascii="Times New Roman" w:hAnsi="Times New Roman" w:cs="Times New Roman"/>
          <w:sz w:val="28"/>
          <w:szCs w:val="28"/>
        </w:rPr>
        <w:t xml:space="preserve">предусматривающих обязательную авторизацию заявителя в единой системе идентификации и аутентификации. </w:t>
      </w:r>
    </w:p>
    <w:p w:rsidR="00125C2F" w:rsidRPr="00B963CF" w:rsidRDefault="00125C2F" w:rsidP="00B963CF">
      <w:pPr>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 xml:space="preserve">Одним из оснований для проведения внеплановой проверки является нарушение прав потребителей (в случае обращения в орган, осуществляющий федеральный </w:t>
      </w:r>
      <w:r w:rsidRPr="00B963CF">
        <w:rPr>
          <w:rFonts w:ascii="Times New Roman" w:hAnsi="Times New Roman" w:cs="Times New Roman"/>
          <w:spacing w:val="-2"/>
          <w:sz w:val="28"/>
          <w:szCs w:val="28"/>
        </w:rPr>
        <w:t xml:space="preserve">государственный надзор в области защиты прав потребителей, граждан, права которых нарушены, </w:t>
      </w:r>
      <w:r w:rsidRPr="00B963CF">
        <w:rPr>
          <w:rFonts w:ascii="Times New Roman" w:hAnsi="Times New Roman" w:cs="Times New Roman"/>
          <w:b/>
          <w:bCs/>
          <w:spacing w:val="-2"/>
          <w:sz w:val="28"/>
          <w:szCs w:val="28"/>
          <w:u w:val="single"/>
        </w:rPr>
        <w:t>при условии, что заявитель обращался за защитой</w:t>
      </w:r>
      <w:r w:rsidRPr="00B963CF">
        <w:rPr>
          <w:rFonts w:ascii="Times New Roman" w:hAnsi="Times New Roman" w:cs="Times New Roman"/>
          <w:b/>
          <w:bCs/>
          <w:spacing w:val="-2"/>
          <w:sz w:val="28"/>
          <w:szCs w:val="28"/>
        </w:rPr>
        <w:t xml:space="preserve"> </w:t>
      </w:r>
      <w:r w:rsidRPr="00B963CF">
        <w:rPr>
          <w:rFonts w:ascii="Times New Roman" w:hAnsi="Times New Roman" w:cs="Times New Roman"/>
          <w:spacing w:val="-2"/>
          <w:sz w:val="28"/>
          <w:szCs w:val="28"/>
        </w:rPr>
        <w:t xml:space="preserve">(восстановлением) своих </w:t>
      </w:r>
      <w:r w:rsidRPr="00B963CF">
        <w:rPr>
          <w:rFonts w:ascii="Times New Roman" w:hAnsi="Times New Roman" w:cs="Times New Roman"/>
          <w:spacing w:val="-1"/>
          <w:sz w:val="28"/>
          <w:szCs w:val="28"/>
        </w:rPr>
        <w:t xml:space="preserve">нарушенных прав к юридическому лицу, индивидуальному предпринимателю и такое </w:t>
      </w:r>
      <w:r w:rsidRPr="00B963CF">
        <w:rPr>
          <w:rFonts w:ascii="Times New Roman" w:hAnsi="Times New Roman" w:cs="Times New Roman"/>
          <w:sz w:val="28"/>
          <w:szCs w:val="28"/>
        </w:rPr>
        <w:lastRenderedPageBreak/>
        <w:t xml:space="preserve">обращение не было рассмотрено либо требования заявителя не были удовлетворены).   </w:t>
      </w:r>
    </w:p>
    <w:p w:rsidR="00125C2F" w:rsidRPr="00B963CF" w:rsidRDefault="00125C2F" w:rsidP="00B963CF">
      <w:pPr>
        <w:shd w:val="clear" w:color="auto" w:fill="FFFFFF"/>
        <w:tabs>
          <w:tab w:val="left" w:pos="9540"/>
        </w:tabs>
        <w:spacing w:after="0" w:line="360" w:lineRule="auto"/>
        <w:ind w:right="-3" w:firstLine="709"/>
        <w:jc w:val="both"/>
        <w:rPr>
          <w:rFonts w:ascii="Times New Roman" w:hAnsi="Times New Roman" w:cs="Times New Roman"/>
          <w:sz w:val="28"/>
          <w:szCs w:val="28"/>
        </w:rPr>
      </w:pPr>
      <w:r w:rsidRPr="00B963CF">
        <w:rPr>
          <w:rFonts w:ascii="Times New Roman" w:hAnsi="Times New Roman" w:cs="Times New Roman"/>
          <w:sz w:val="28"/>
          <w:szCs w:val="28"/>
        </w:rPr>
        <w:t xml:space="preserve">В ряде случаев обращения потребителями </w:t>
      </w:r>
      <w:r w:rsidRPr="00B963CF">
        <w:rPr>
          <w:rFonts w:ascii="Times New Roman" w:hAnsi="Times New Roman" w:cs="Times New Roman"/>
          <w:spacing w:val="-1"/>
          <w:sz w:val="28"/>
          <w:szCs w:val="28"/>
        </w:rPr>
        <w:t>направлялись в форме электронного документа без использования средств информационно-</w:t>
      </w:r>
      <w:r w:rsidRPr="00B963CF">
        <w:rPr>
          <w:rFonts w:ascii="Times New Roman" w:hAnsi="Times New Roman" w:cs="Times New Roman"/>
          <w:sz w:val="28"/>
          <w:szCs w:val="28"/>
        </w:rPr>
        <w:t xml:space="preserve">коммуникационных технологий, предусматривающих обязательную авторизацию </w:t>
      </w:r>
      <w:r w:rsidRPr="00B963CF">
        <w:rPr>
          <w:rFonts w:ascii="Times New Roman" w:hAnsi="Times New Roman" w:cs="Times New Roman"/>
          <w:spacing w:val="-2"/>
          <w:sz w:val="28"/>
          <w:szCs w:val="28"/>
        </w:rPr>
        <w:t xml:space="preserve">заявителя в единой системе идентификации и аутентификации, а также без осуществления претензионного порядка, в результате чего они не могли являться </w:t>
      </w:r>
      <w:r w:rsidRPr="00B963CF">
        <w:rPr>
          <w:rFonts w:ascii="Times New Roman" w:hAnsi="Times New Roman" w:cs="Times New Roman"/>
          <w:sz w:val="28"/>
          <w:szCs w:val="28"/>
        </w:rPr>
        <w:t>основанием для проведения проверки. Потребителям разъяснялись их права в соответствии с  законодательством о защите прав потребителей и требования федерального закона №294.</w:t>
      </w:r>
    </w:p>
    <w:p w:rsidR="00125C2F" w:rsidRPr="00B963CF" w:rsidRDefault="00125C2F" w:rsidP="00B963CF">
      <w:pPr>
        <w:spacing w:after="0" w:line="360" w:lineRule="auto"/>
        <w:ind w:firstLine="709"/>
        <w:jc w:val="both"/>
        <w:rPr>
          <w:rFonts w:ascii="Times New Roman" w:hAnsi="Times New Roman" w:cs="Times New Roman"/>
          <w:color w:val="FF0000"/>
          <w:sz w:val="28"/>
          <w:szCs w:val="28"/>
        </w:rPr>
      </w:pPr>
      <w:r w:rsidRPr="00B963CF">
        <w:rPr>
          <w:rFonts w:ascii="Times New Roman" w:hAnsi="Times New Roman" w:cs="Times New Roman"/>
          <w:sz w:val="28"/>
          <w:szCs w:val="28"/>
        </w:rPr>
        <w:t xml:space="preserve">  Удельный вес  проверок с нарушениями  увеличился с 61,4% до 66,5%, в том числе по плановым проверкам - на 3,5%, по внеплановым проверкам - на 5,8%. </w:t>
      </w:r>
    </w:p>
    <w:p w:rsidR="00125C2F" w:rsidRPr="00B963CF" w:rsidRDefault="00125C2F" w:rsidP="00B963CF">
      <w:pPr>
        <w:shd w:val="clear" w:color="auto" w:fill="FFFFFF"/>
        <w:tabs>
          <w:tab w:val="left" w:pos="9540"/>
        </w:tabs>
        <w:spacing w:after="0" w:line="360" w:lineRule="auto"/>
        <w:ind w:right="-187" w:firstLine="709"/>
        <w:jc w:val="both"/>
        <w:rPr>
          <w:rFonts w:ascii="Times New Roman" w:hAnsi="Times New Roman" w:cs="Times New Roman"/>
          <w:sz w:val="28"/>
          <w:szCs w:val="28"/>
        </w:rPr>
      </w:pPr>
      <w:r w:rsidRPr="00B963CF">
        <w:rPr>
          <w:rFonts w:ascii="Times New Roman" w:hAnsi="Times New Roman" w:cs="Times New Roman"/>
          <w:sz w:val="28"/>
          <w:szCs w:val="28"/>
        </w:rPr>
        <w:t xml:space="preserve"> В 2017 году  в Управление поступило 8537 (2016г – 8595) обращений  потребителей, связанных с нарушением их прав,  </w:t>
      </w:r>
      <w:r w:rsidRPr="00B963CF">
        <w:rPr>
          <w:rFonts w:ascii="Times New Roman" w:hAnsi="Times New Roman" w:cs="Times New Roman"/>
          <w:sz w:val="28"/>
        </w:rPr>
        <w:t>в том числе письменных – 8050.</w:t>
      </w:r>
      <w:r w:rsidRPr="00B963CF">
        <w:rPr>
          <w:rFonts w:ascii="Times New Roman" w:hAnsi="Times New Roman" w:cs="Times New Roman"/>
          <w:b/>
          <w:sz w:val="28"/>
        </w:rPr>
        <w:t xml:space="preserve"> </w:t>
      </w:r>
      <w:r w:rsidRPr="00B963CF">
        <w:rPr>
          <w:rFonts w:ascii="Times New Roman" w:hAnsi="Times New Roman" w:cs="Times New Roman"/>
          <w:sz w:val="28"/>
          <w:szCs w:val="28"/>
        </w:rPr>
        <w:t xml:space="preserve">Удельный вес обращений потребителей, касающихся нарушений их прав, в общем объёме поступивших в Управление составил 60,1%. </w:t>
      </w:r>
    </w:p>
    <w:p w:rsidR="00125C2F" w:rsidRPr="00B963CF" w:rsidRDefault="00125C2F" w:rsidP="00B963CF">
      <w:pPr>
        <w:shd w:val="clear" w:color="auto" w:fill="FFFFFF"/>
        <w:tabs>
          <w:tab w:val="left" w:pos="9540"/>
        </w:tabs>
        <w:spacing w:after="0" w:line="360" w:lineRule="auto"/>
        <w:ind w:right="-187" w:firstLine="709"/>
        <w:jc w:val="both"/>
        <w:rPr>
          <w:rFonts w:ascii="Times New Roman" w:hAnsi="Times New Roman" w:cs="Times New Roman"/>
          <w:sz w:val="28"/>
          <w:szCs w:val="28"/>
        </w:rPr>
      </w:pPr>
      <w:r w:rsidRPr="00B963CF">
        <w:rPr>
          <w:rFonts w:ascii="Times New Roman" w:hAnsi="Times New Roman" w:cs="Times New Roman"/>
          <w:sz w:val="28"/>
          <w:szCs w:val="28"/>
        </w:rPr>
        <w:t xml:space="preserve">Наибольшее количество обращений граждан зарегистрировано на  сферы ЖКХ – 2480 (29,1%), торговли - 2421(28,4%), оказание бытовых услуг – 821(9,6%), услуги связи – 806 (9,4%), деятельность на финансовом рынке –518 (6,1%), платные медицинские услуги – 228 (2,7%), прочие услуги –824 (9,7%). </w:t>
      </w:r>
      <w:r w:rsidRPr="00B963CF">
        <w:rPr>
          <w:rFonts w:ascii="Times New Roman" w:hAnsi="Times New Roman" w:cs="Times New Roman"/>
          <w:color w:val="FF0000"/>
          <w:sz w:val="28"/>
          <w:szCs w:val="28"/>
        </w:rPr>
        <w:t xml:space="preserve"> </w:t>
      </w:r>
      <w:r w:rsidRPr="00B963CF">
        <w:rPr>
          <w:rFonts w:ascii="Times New Roman" w:hAnsi="Times New Roman" w:cs="Times New Roman"/>
          <w:sz w:val="28"/>
          <w:szCs w:val="28"/>
        </w:rPr>
        <w:t xml:space="preserve">В сравнении с прошлым годом </w:t>
      </w:r>
      <w:r w:rsidRPr="00B963CF">
        <w:rPr>
          <w:rFonts w:ascii="Times New Roman" w:hAnsi="Times New Roman" w:cs="Times New Roman"/>
          <w:b/>
          <w:sz w:val="28"/>
          <w:szCs w:val="28"/>
        </w:rPr>
        <w:t>следует отметить рост обращений</w:t>
      </w:r>
      <w:r w:rsidRPr="00B963CF">
        <w:rPr>
          <w:rFonts w:ascii="Times New Roman" w:hAnsi="Times New Roman" w:cs="Times New Roman"/>
          <w:sz w:val="28"/>
          <w:szCs w:val="28"/>
        </w:rPr>
        <w:t xml:space="preserve"> в сфере торговли дистанционным способом торговли – на 19%, торговли по образцам – 2,4%,  при оказании  услуг бытового обслуживания – на 11,1%%, технического обслуживания и ремонта автомототранспортных средств – 4,2%, гостиничных услуг – в 2,3 раза, туристских услуг – на 5,1%, услуг связи – на 52%, из них: подвижной связи – на 98%, по передаче данных – в 2,2 раза, телематической связи – на 43,7%,  платёжных агентов – на 10,7%, долевого строительства – 46,9%, жилищно-коммунальных услуг – 9,3%, платных медицинских услуг – на 6,5%, прочих видов деятельности – 5,9%. </w:t>
      </w:r>
    </w:p>
    <w:p w:rsidR="00125C2F" w:rsidRPr="00B963CF" w:rsidRDefault="00125C2F" w:rsidP="00B963CF">
      <w:pPr>
        <w:shd w:val="clear" w:color="auto" w:fill="FFFFFF"/>
        <w:tabs>
          <w:tab w:val="left" w:pos="9540"/>
        </w:tabs>
        <w:spacing w:after="0" w:line="360" w:lineRule="auto"/>
        <w:ind w:right="-187" w:firstLine="709"/>
        <w:jc w:val="both"/>
        <w:rPr>
          <w:rFonts w:ascii="Times New Roman" w:hAnsi="Times New Roman" w:cs="Times New Roman"/>
          <w:sz w:val="28"/>
          <w:szCs w:val="28"/>
        </w:rPr>
      </w:pPr>
      <w:r w:rsidRPr="00B963CF">
        <w:rPr>
          <w:rFonts w:ascii="Times New Roman" w:hAnsi="Times New Roman" w:cs="Times New Roman"/>
          <w:b/>
          <w:sz w:val="28"/>
          <w:szCs w:val="28"/>
        </w:rPr>
        <w:lastRenderedPageBreak/>
        <w:t xml:space="preserve">Вместе с тем снизилось количество обращений </w:t>
      </w:r>
      <w:r w:rsidRPr="00B963CF">
        <w:rPr>
          <w:rFonts w:ascii="Times New Roman" w:hAnsi="Times New Roman" w:cs="Times New Roman"/>
          <w:sz w:val="28"/>
          <w:szCs w:val="28"/>
        </w:rPr>
        <w:t xml:space="preserve">на следующие виды услуг: розничная торговля – 6,7%, общественное питание – 50,5%, транспортные услуги – 29,8%,  деятельность на финансовом рынке – 48%, из них страховая деятельность -42%, банковская деятельность – 49%, микрофинансовая деятельность- 37%, платные образовательные услуги – 7%, риэлторская деятельность - на 36%. </w:t>
      </w:r>
    </w:p>
    <w:p w:rsidR="00125C2F" w:rsidRPr="00B963CF" w:rsidRDefault="00125C2F" w:rsidP="00B963CF">
      <w:pPr>
        <w:spacing w:after="0" w:line="360" w:lineRule="auto"/>
        <w:jc w:val="both"/>
        <w:rPr>
          <w:rFonts w:ascii="Times New Roman" w:hAnsi="Times New Roman" w:cs="Times New Roman"/>
          <w:sz w:val="28"/>
          <w:szCs w:val="28"/>
        </w:rPr>
      </w:pPr>
      <w:r w:rsidRPr="00B963CF">
        <w:rPr>
          <w:rFonts w:ascii="Times New Roman" w:hAnsi="Times New Roman" w:cs="Times New Roman"/>
          <w:sz w:val="28"/>
          <w:szCs w:val="28"/>
        </w:rPr>
        <w:tab/>
      </w:r>
      <w:r w:rsidRPr="00B963CF">
        <w:rPr>
          <w:rFonts w:ascii="Times New Roman" w:hAnsi="Times New Roman" w:cs="Times New Roman"/>
          <w:b/>
          <w:sz w:val="28"/>
          <w:szCs w:val="28"/>
        </w:rPr>
        <w:t>В рамках осуществления федерального государственного надзора в области защиты прав потребителей в сфере оказания услуг розничной торговли с</w:t>
      </w:r>
      <w:r w:rsidRPr="00B963CF">
        <w:rPr>
          <w:rFonts w:ascii="Times New Roman" w:hAnsi="Times New Roman" w:cs="Times New Roman"/>
          <w:sz w:val="28"/>
          <w:szCs w:val="28"/>
        </w:rPr>
        <w:t>ледует отметить, что продолжается тенденция к уменьшению удельного веса обращений на действия торговых организаций и росту доли обращений на сферу услуг в общем объёме обращений. Однако, каждое третье обращение, поступившее в Управление касается нарушения прав потребителей в сфере торговли. Основной причиной обращений граждан является неудовлетворение требований потребителей и нарушение сроков их удовлетворения при обнаружении в товаре недостатков. Как и в предыдушие годы основная масса обращений, связана с продажей технически сложных товаров, мебели. В постоянном режиме поступают обращения граждан, заключивших договор с использованием дистанционных каналов («Интернет», мобильные приложения), доля их в общем объёме жалоб на торговлю занимает 14,1% и в сравнении в 2016годом рост  их составил 19%. При этом в ряде случаев не предоставляется  необходимая и достоверная информацию о товаре, продавце, не соблюдаются сроки поставки товара, реализуются товары с нарушением ассортимента, комплектности и качества. Нередко товары в сети интернет приобретаются у физических лиц в группе «Вконтакте». Продолжают поступать обращения потребителей на отказ в расторжении договоров купли-продажи товаров, в основном постельных принадлежностей, приобретённых в кредит после посещения различного рода презентаций.</w:t>
      </w:r>
    </w:p>
    <w:p w:rsidR="00125C2F" w:rsidRPr="00B963CF" w:rsidRDefault="00125C2F" w:rsidP="00B963CF">
      <w:pPr>
        <w:spacing w:after="0" w:line="360" w:lineRule="auto"/>
        <w:jc w:val="both"/>
        <w:rPr>
          <w:rFonts w:ascii="Times New Roman" w:hAnsi="Times New Roman" w:cs="Times New Roman"/>
          <w:b/>
          <w:sz w:val="28"/>
          <w:szCs w:val="28"/>
        </w:rPr>
      </w:pPr>
      <w:r w:rsidRPr="00B963CF">
        <w:rPr>
          <w:rFonts w:ascii="Times New Roman" w:hAnsi="Times New Roman" w:cs="Times New Roman"/>
          <w:sz w:val="28"/>
          <w:szCs w:val="28"/>
        </w:rPr>
        <w:lastRenderedPageBreak/>
        <w:tab/>
      </w:r>
      <w:r w:rsidRPr="00B963CF">
        <w:rPr>
          <w:rFonts w:ascii="Times New Roman" w:hAnsi="Times New Roman" w:cs="Times New Roman"/>
          <w:b/>
          <w:sz w:val="28"/>
          <w:szCs w:val="28"/>
        </w:rPr>
        <w:t>Одной из наиболее проблемных сфер оказания услуг с точки зрения нарушенных прав потребителей и количества обращений (29,1%) является жилищно-коммунальное хозяйство.</w:t>
      </w:r>
    </w:p>
    <w:p w:rsidR="00125C2F" w:rsidRPr="00B963CF" w:rsidRDefault="00125C2F" w:rsidP="00B963CF">
      <w:pPr>
        <w:spacing w:after="0" w:line="360" w:lineRule="auto"/>
        <w:ind w:firstLine="708"/>
        <w:jc w:val="both"/>
        <w:rPr>
          <w:rFonts w:ascii="Times New Roman" w:hAnsi="Times New Roman" w:cs="Times New Roman"/>
          <w:sz w:val="28"/>
          <w:szCs w:val="28"/>
        </w:rPr>
      </w:pPr>
      <w:r w:rsidRPr="00B963CF">
        <w:rPr>
          <w:rFonts w:ascii="Times New Roman" w:hAnsi="Times New Roman" w:cs="Times New Roman"/>
          <w:sz w:val="28"/>
          <w:szCs w:val="28"/>
        </w:rPr>
        <w:t>Подавляющее большинство обращений связано с предоставлением коммунальных услуг ненадлежащего качества,  с правильностью начисления платы за жилищно-коммунальные услуги, выставлением к оплате задолженности за услуги ЖКХ, в ряде случаев потребители заявляли о неправомерном без предварительного уведомления отключении подачи коммунального ресурса (бытового газа, электроэнергии), ненадлежащее содержание общего имущества. Данные обращения направлялись для рассмотрения по подведомственности в государственную инспекцию Нижегородской области. Количество жалоб потребителей жилищно-коммунальных услуг возросло на 9,3%.</w:t>
      </w:r>
    </w:p>
    <w:p w:rsidR="00125C2F" w:rsidRPr="00B963CF" w:rsidRDefault="00125C2F" w:rsidP="00B963CF">
      <w:pPr>
        <w:shd w:val="clear" w:color="auto" w:fill="FFFFFF"/>
        <w:tabs>
          <w:tab w:val="left" w:leader="underscore" w:pos="1699"/>
          <w:tab w:val="left" w:leader="underscore" w:pos="3864"/>
        </w:tabs>
        <w:spacing w:after="0" w:line="360" w:lineRule="auto"/>
        <w:ind w:right="-1"/>
        <w:jc w:val="both"/>
        <w:rPr>
          <w:rFonts w:ascii="Times New Roman" w:hAnsi="Times New Roman" w:cs="Times New Roman"/>
          <w:sz w:val="28"/>
          <w:szCs w:val="28"/>
        </w:rPr>
      </w:pP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 xml:space="preserve">Наиболее часто выявляемые нарушения в данной сфере правоотношений – это отсутствие в платёжных документах на оплату жилищно-коммунальных услуг: номеров банковского счёта и банковских реквизитов, адреса (место нахождения исполнителя), номеров контактных телефонов, факса и адресов электронной почты, сайта исполнителя в сети Интернет принимались меры административного воздействия по ч.1ст.14.8 КоАП РФ, выдавались предписания об устранении выявленных нарушений и представления об устранении причин и условий, способствовавших совершению правонарушения. </w:t>
      </w:r>
    </w:p>
    <w:p w:rsidR="00125C2F" w:rsidRPr="00B963CF" w:rsidRDefault="00125C2F" w:rsidP="00B963CF">
      <w:pPr>
        <w:spacing w:after="0" w:line="360" w:lineRule="auto"/>
        <w:ind w:firstLine="550"/>
        <w:jc w:val="both"/>
        <w:rPr>
          <w:rFonts w:ascii="Times New Roman" w:hAnsi="Times New Roman" w:cs="Times New Roman"/>
          <w:sz w:val="28"/>
          <w:szCs w:val="28"/>
        </w:rPr>
      </w:pPr>
      <w:r w:rsidRPr="00B963CF">
        <w:rPr>
          <w:rFonts w:ascii="Times New Roman" w:hAnsi="Times New Roman" w:cs="Times New Roman"/>
          <w:b/>
          <w:sz w:val="28"/>
          <w:szCs w:val="28"/>
        </w:rPr>
        <w:t xml:space="preserve">В 2017года отмечен высокий рост обращений потребителей (52%) в сфере оказания услуг связи. </w:t>
      </w:r>
      <w:r w:rsidRPr="00B963CF">
        <w:rPr>
          <w:rFonts w:ascii="Times New Roman" w:hAnsi="Times New Roman" w:cs="Times New Roman"/>
          <w:sz w:val="28"/>
          <w:szCs w:val="28"/>
        </w:rPr>
        <w:t>Наибольшее количество обращений поступило на услуги</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подвижной связи и телематические услуги</w:t>
      </w:r>
      <w:r w:rsidRPr="00B963CF">
        <w:rPr>
          <w:rFonts w:ascii="Times New Roman" w:hAnsi="Times New Roman" w:cs="Times New Roman"/>
          <w:b/>
          <w:sz w:val="28"/>
          <w:szCs w:val="28"/>
        </w:rPr>
        <w:t xml:space="preserve">.  </w:t>
      </w:r>
      <w:r w:rsidRPr="00B963CF">
        <w:rPr>
          <w:rFonts w:ascii="Times New Roman" w:hAnsi="Times New Roman" w:cs="Times New Roman"/>
          <w:sz w:val="28"/>
          <w:szCs w:val="28"/>
        </w:rPr>
        <w:t xml:space="preserve">Причиной обращений потребителей услуг подвижной связи послужили факты подключения дополнительных платных услуг без согласия потребителя, не предоставление информации  о повышении тарифов на услуги, путём направления оператором связи потребителю коротких текстовых сообщений, некачественное оказание услуг. Обращения  граждан на оказание </w:t>
      </w:r>
      <w:r w:rsidRPr="00B963CF">
        <w:rPr>
          <w:rFonts w:ascii="Times New Roman" w:hAnsi="Times New Roman" w:cs="Times New Roman"/>
          <w:sz w:val="28"/>
          <w:szCs w:val="28"/>
        </w:rPr>
        <w:lastRenderedPageBreak/>
        <w:t>телематических услуг  касались некачественного оказания услуг, правомерности начисления платы, навязывания дополнительных услуг за плату. Значительное количество обращений поступило на подключение дополнительных платных услуг при предоставлении услуг интерактивного телевещания после окончания льготного периода, когда они оказывались бесплатно. Потребителям разъяснялся претензионный порядок обращения к оператору связи, сроки рассмотрения обращений. По результатам проведения предварительных проверок потребителям при наличии оснований был сделан перерасчёт платы за услуги.</w:t>
      </w:r>
    </w:p>
    <w:p w:rsidR="00125C2F" w:rsidRPr="00B963CF" w:rsidRDefault="00125C2F"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b/>
          <w:sz w:val="28"/>
          <w:szCs w:val="28"/>
        </w:rPr>
        <w:t>Увеличение количества обращений (46,9%) на действия застройщиков при исполнении договоров долевого строительства многоквартирных домов</w:t>
      </w:r>
      <w:r w:rsidRPr="00B963CF">
        <w:rPr>
          <w:rFonts w:ascii="Times New Roman" w:hAnsi="Times New Roman" w:cs="Times New Roman"/>
          <w:sz w:val="28"/>
          <w:szCs w:val="28"/>
        </w:rPr>
        <w:t xml:space="preserve"> обусловлено нарушением сроков передачи квартиры, обнаружение недостатков (дефектов) в объекте долевого строительства, не выплата застройщиком неустойки (пени) за нарушение предусмотренного договором срока передачи участнику долевого строительства объекта долевого строительства, недостоверной информацией о площади квартиры пари заключении договора. В ходе проведения проверок устанавливались факты, касающиеся  неисполнения застройщиком обязанности по  направлению в установленный законом  срок (за 2  месяца  до истечения срока завершения строительства предусмотренного договором) информации и предложения об изменении договора, включение в договор условий, ущемляющих права потребителей.</w:t>
      </w:r>
    </w:p>
    <w:p w:rsidR="00125C2F" w:rsidRPr="00B963CF" w:rsidRDefault="00125C2F"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b/>
          <w:sz w:val="28"/>
          <w:szCs w:val="28"/>
        </w:rPr>
        <w:t xml:space="preserve">Увеличение количества обращений потребителей на оказание платных медицинских услуг на 6,5% </w:t>
      </w:r>
      <w:r w:rsidRPr="00B963CF">
        <w:rPr>
          <w:rFonts w:ascii="Times New Roman" w:hAnsi="Times New Roman" w:cs="Times New Roman"/>
          <w:sz w:val="28"/>
          <w:szCs w:val="28"/>
        </w:rPr>
        <w:t>связано с заключением договоров на предоставление данных договоров с использованием заёмных средств в результате участия потребителей в различного рода презентациях и отказом в расторжении договоров на услуги и кредитных договоров. Обращения потребителей на качество предоставляемых медицинских услуг направлялись в территориальный орган Росздравнадзора.</w:t>
      </w:r>
    </w:p>
    <w:p w:rsidR="00125C2F" w:rsidRPr="00B963CF" w:rsidRDefault="00125C2F" w:rsidP="00B963CF">
      <w:pPr>
        <w:pStyle w:val="a5"/>
        <w:tabs>
          <w:tab w:val="left" w:pos="709"/>
        </w:tabs>
        <w:spacing w:line="360" w:lineRule="auto"/>
        <w:ind w:firstLine="283"/>
        <w:rPr>
          <w:color w:val="FF0000"/>
          <w:sz w:val="28"/>
          <w:szCs w:val="28"/>
        </w:rPr>
      </w:pPr>
      <w:r w:rsidRPr="00B963CF">
        <w:rPr>
          <w:color w:val="FF0000"/>
          <w:sz w:val="28"/>
          <w:szCs w:val="28"/>
        </w:rPr>
        <w:lastRenderedPageBreak/>
        <w:t xml:space="preserve">     </w:t>
      </w:r>
      <w:r w:rsidRPr="00B963CF">
        <w:rPr>
          <w:sz w:val="28"/>
          <w:szCs w:val="28"/>
        </w:rPr>
        <w:t>Должностными лицами Управления выявлено</w:t>
      </w:r>
      <w:r w:rsidRPr="00B963CF">
        <w:rPr>
          <w:color w:val="FF0000"/>
          <w:sz w:val="28"/>
          <w:szCs w:val="28"/>
        </w:rPr>
        <w:t xml:space="preserve"> </w:t>
      </w:r>
      <w:r w:rsidRPr="00B963CF">
        <w:rPr>
          <w:sz w:val="28"/>
          <w:szCs w:val="28"/>
        </w:rPr>
        <w:t>4288</w:t>
      </w:r>
      <w:r w:rsidRPr="00B963CF">
        <w:rPr>
          <w:color w:val="FF0000"/>
          <w:sz w:val="28"/>
          <w:szCs w:val="28"/>
        </w:rPr>
        <w:t xml:space="preserve"> </w:t>
      </w:r>
      <w:r w:rsidRPr="00B963CF">
        <w:rPr>
          <w:sz w:val="28"/>
          <w:szCs w:val="28"/>
        </w:rPr>
        <w:t>нарушений нормативно-правовых актов, регулирующих отношения в сфере защиты прав потребителей, что на 9,7% больше, чем в 2016г - 3908. Следует отметить рост (55,7%) нарушений требований, установленных  техническими регламентами Таможенного союза. Удельный вес проверок, по результатам которых, были выявлены нарушения от  общего количества проведённых проверок, составил 66,5% (2016г -61,4%). Количество выявленных нарушений на одну проверку с нарушениями составило  4 при 2,7 в прошлом году,  рост в 1,3 раза.</w:t>
      </w:r>
      <w:r w:rsidRPr="00B963CF">
        <w:rPr>
          <w:color w:val="FF0000"/>
          <w:sz w:val="28"/>
          <w:szCs w:val="28"/>
        </w:rPr>
        <w:t xml:space="preserve"> </w:t>
      </w:r>
    </w:p>
    <w:p w:rsidR="00125C2F" w:rsidRPr="00B963CF" w:rsidRDefault="00125C2F" w:rsidP="00B963CF">
      <w:pPr>
        <w:autoSpaceDE w:val="0"/>
        <w:autoSpaceDN w:val="0"/>
        <w:adjustRightInd w:val="0"/>
        <w:spacing w:after="0" w:line="360" w:lineRule="auto"/>
        <w:ind w:firstLine="540"/>
        <w:jc w:val="both"/>
        <w:rPr>
          <w:rFonts w:ascii="Times New Roman" w:hAnsi="Times New Roman" w:cs="Times New Roman"/>
          <w:sz w:val="28"/>
          <w:szCs w:val="28"/>
        </w:rPr>
      </w:pPr>
      <w:r w:rsidRPr="00B963CF">
        <w:rPr>
          <w:rFonts w:ascii="Times New Roman" w:hAnsi="Times New Roman" w:cs="Times New Roman"/>
          <w:sz w:val="28"/>
          <w:szCs w:val="28"/>
        </w:rPr>
        <w:t>Специалистами Управления  по фактам нарушений выдано  335 предписаний,  вынесено 1376 представлений об устранении причин и условий, способствовавших совершению административного правонарушения что на 8,6% больше в сравнении с 2016г -  1267.</w:t>
      </w:r>
      <w:r w:rsidRPr="00B963CF">
        <w:rPr>
          <w:rFonts w:ascii="Times New Roman" w:hAnsi="Times New Roman" w:cs="Times New Roman"/>
          <w:color w:val="FF0000"/>
          <w:sz w:val="28"/>
          <w:szCs w:val="28"/>
        </w:rPr>
        <w:t xml:space="preserve"> </w:t>
      </w:r>
      <w:r w:rsidRPr="00B963CF">
        <w:rPr>
          <w:rFonts w:ascii="Times New Roman" w:hAnsi="Times New Roman" w:cs="Times New Roman"/>
          <w:sz w:val="28"/>
          <w:szCs w:val="28"/>
        </w:rPr>
        <w:t>Составлено 2300 протоколов об административных правонарушениях (в 2016г - 2367).</w:t>
      </w:r>
      <w:r w:rsidRPr="00B963CF">
        <w:rPr>
          <w:rFonts w:ascii="Times New Roman" w:hAnsi="Times New Roman" w:cs="Times New Roman"/>
          <w:color w:val="FF0000"/>
          <w:sz w:val="28"/>
          <w:szCs w:val="28"/>
        </w:rPr>
        <w:t xml:space="preserve"> </w:t>
      </w:r>
      <w:r w:rsidRPr="00B963CF">
        <w:rPr>
          <w:rFonts w:ascii="Times New Roman" w:hAnsi="Times New Roman" w:cs="Times New Roman"/>
          <w:sz w:val="28"/>
          <w:szCs w:val="28"/>
        </w:rPr>
        <w:t>Вынесено 2331  постановление о назначении административного наказания (2016г - 2670), из них предупреждений – 615 или 26,4% (2016г - 417 или</w:t>
      </w:r>
      <w:r w:rsidRPr="00B963CF">
        <w:rPr>
          <w:rFonts w:ascii="Times New Roman" w:hAnsi="Times New Roman" w:cs="Times New Roman"/>
          <w:color w:val="FF0000"/>
          <w:sz w:val="28"/>
          <w:szCs w:val="28"/>
        </w:rPr>
        <w:t xml:space="preserve"> </w:t>
      </w:r>
      <w:r w:rsidRPr="00B963CF">
        <w:rPr>
          <w:rFonts w:ascii="Times New Roman" w:hAnsi="Times New Roman" w:cs="Times New Roman"/>
          <w:sz w:val="28"/>
          <w:szCs w:val="28"/>
        </w:rPr>
        <w:t>15,6%),</w:t>
      </w:r>
      <w:r w:rsidRPr="00B963CF">
        <w:rPr>
          <w:rFonts w:ascii="Times New Roman" w:hAnsi="Times New Roman" w:cs="Times New Roman"/>
          <w:color w:val="FF0000"/>
          <w:sz w:val="28"/>
          <w:szCs w:val="28"/>
        </w:rPr>
        <w:t xml:space="preserve"> </w:t>
      </w:r>
      <w:r w:rsidRPr="00B963CF">
        <w:rPr>
          <w:rFonts w:ascii="Times New Roman" w:hAnsi="Times New Roman" w:cs="Times New Roman"/>
          <w:sz w:val="28"/>
          <w:szCs w:val="28"/>
        </w:rPr>
        <w:t>административных штрафов – 1716 (73,6%) в 2016г – 2253 (84,5%). Общая сумма наложенных административных штрафов составила 9936,8 тыс. руб.</w:t>
      </w:r>
    </w:p>
    <w:p w:rsidR="00125C2F" w:rsidRPr="00B963CF" w:rsidRDefault="00125C2F" w:rsidP="00B963CF">
      <w:pPr>
        <w:pStyle w:val="a5"/>
        <w:spacing w:line="360" w:lineRule="auto"/>
        <w:ind w:firstLine="643"/>
        <w:rPr>
          <w:sz w:val="28"/>
          <w:szCs w:val="28"/>
        </w:rPr>
      </w:pPr>
      <w:r w:rsidRPr="00B963CF">
        <w:rPr>
          <w:sz w:val="28"/>
          <w:szCs w:val="28"/>
        </w:rPr>
        <w:t xml:space="preserve"> В рамках осуществления правозащитной деятельности Управлением в 2017году было подготовлено и подано 118 исков по защите прав потребителей (2016г – 79, рост - 49,4%), в том числе 4 в защиту неопределенного круга лиц, 113- в защиту конкретного потребителя, 1- иск в защиту группы потребителей. Наибольшее количество исков было подано с целью восстановления нарушенных прав потребителей в сфере розничной торговли – 64,4%,  в сфере услуг – 35,6%, в том числе бытового обслуживания – 23,8%, риэлторская деятельность – 16,7% туристских услуг –11,9%,  ЖКХ – 7,1%, прочие виды деятельности -33,3%. Кроме того, иски подавались и в защиту прав потребителей услуг подвижной связи, технического обслуживания и ремонта автомототранспортных средств, в сфере долевое строительство. Управлением подано исковое заявление в суд о </w:t>
      </w:r>
      <w:r w:rsidRPr="00B963CF">
        <w:rPr>
          <w:sz w:val="28"/>
          <w:szCs w:val="28"/>
        </w:rPr>
        <w:lastRenderedPageBreak/>
        <w:t>ликвидации юридического лица ООО «Дом здоровья» за неоднократные нарушения прав потребителей, в связи с многочисленными обращениями граждан.</w:t>
      </w:r>
    </w:p>
    <w:p w:rsidR="00125C2F" w:rsidRPr="00B963CF" w:rsidRDefault="00125C2F" w:rsidP="00B963CF">
      <w:pPr>
        <w:pStyle w:val="a5"/>
        <w:spacing w:line="360" w:lineRule="auto"/>
        <w:ind w:firstLine="926"/>
        <w:rPr>
          <w:sz w:val="28"/>
          <w:szCs w:val="28"/>
        </w:rPr>
      </w:pPr>
      <w:r w:rsidRPr="00B963CF">
        <w:t xml:space="preserve">    </w:t>
      </w:r>
      <w:r w:rsidRPr="00B963CF">
        <w:rPr>
          <w:sz w:val="28"/>
          <w:szCs w:val="28"/>
        </w:rPr>
        <w:t>В соответствии с взаимосвязанными положениями ч.1ст.47 Гражданского процессуального кодекса Российской Федерации и п.3 ст.40 Закона РФ «О защите прав потребителей» Управление Роспотребнадзора по Нижегородской области,  как уполномоченный федеральный орган исполнительной власти по контролю (надзору) в области защиты прав потребителей, привлекалось судом к участию в</w:t>
      </w:r>
      <w:r w:rsidRPr="00B963CF">
        <w:rPr>
          <w:b/>
          <w:sz w:val="28"/>
          <w:szCs w:val="28"/>
        </w:rPr>
        <w:t xml:space="preserve">  </w:t>
      </w:r>
      <w:r w:rsidRPr="00B963CF">
        <w:rPr>
          <w:sz w:val="28"/>
          <w:szCs w:val="28"/>
        </w:rPr>
        <w:t>187</w:t>
      </w:r>
      <w:r w:rsidRPr="00B963CF">
        <w:rPr>
          <w:b/>
          <w:sz w:val="28"/>
          <w:szCs w:val="28"/>
        </w:rPr>
        <w:t xml:space="preserve"> </w:t>
      </w:r>
      <w:r w:rsidRPr="00B963CF">
        <w:rPr>
          <w:sz w:val="28"/>
          <w:szCs w:val="28"/>
        </w:rPr>
        <w:t xml:space="preserve">судебных процессах для дачи заключения по делу в целях защиты прав потребителей, из них по 183 поданным заключениям судами вынесены решения в пользу потребителей, эффективность судебной защиты составила – 97,9% (в 2016г -97,8%,в 2015г. – 97,0%). </w:t>
      </w:r>
    </w:p>
    <w:p w:rsidR="00125C2F" w:rsidRPr="00B963CF" w:rsidRDefault="00125C2F" w:rsidP="00B963CF">
      <w:pPr>
        <w:pStyle w:val="a5"/>
        <w:spacing w:line="360" w:lineRule="auto"/>
        <w:ind w:firstLine="643"/>
        <w:rPr>
          <w:sz w:val="28"/>
          <w:szCs w:val="28"/>
        </w:rPr>
      </w:pPr>
      <w:r w:rsidRPr="00B963CF">
        <w:rPr>
          <w:sz w:val="28"/>
          <w:szCs w:val="28"/>
        </w:rPr>
        <w:t xml:space="preserve">Из общего количества заключений: </w:t>
      </w:r>
    </w:p>
    <w:p w:rsidR="00125C2F" w:rsidRPr="00B963CF" w:rsidRDefault="00125C2F" w:rsidP="00B963CF">
      <w:pPr>
        <w:pStyle w:val="a5"/>
        <w:spacing w:line="360" w:lineRule="auto"/>
        <w:rPr>
          <w:sz w:val="28"/>
          <w:szCs w:val="28"/>
        </w:rPr>
      </w:pPr>
      <w:r w:rsidRPr="00B963CF">
        <w:rPr>
          <w:sz w:val="28"/>
          <w:szCs w:val="28"/>
        </w:rPr>
        <w:t xml:space="preserve">59,9% - касалось защиты прав потребителей в сфере торговли;  </w:t>
      </w:r>
    </w:p>
    <w:p w:rsidR="00125C2F" w:rsidRPr="00B963CF" w:rsidRDefault="00125C2F" w:rsidP="00B963CF">
      <w:pPr>
        <w:pStyle w:val="a5"/>
        <w:spacing w:line="360" w:lineRule="auto"/>
        <w:rPr>
          <w:sz w:val="28"/>
          <w:szCs w:val="28"/>
        </w:rPr>
      </w:pPr>
      <w:r w:rsidRPr="00B963CF">
        <w:rPr>
          <w:sz w:val="28"/>
          <w:szCs w:val="28"/>
        </w:rPr>
        <w:t>8% - при оказании финансовых услуг,  в том числе:  2% - страховые услуги, 6,4% банковские услуги;</w:t>
      </w:r>
    </w:p>
    <w:p w:rsidR="00125C2F" w:rsidRPr="00B963CF" w:rsidRDefault="00125C2F" w:rsidP="00B963CF">
      <w:pPr>
        <w:pStyle w:val="a5"/>
        <w:spacing w:line="360" w:lineRule="auto"/>
        <w:rPr>
          <w:sz w:val="28"/>
          <w:szCs w:val="28"/>
        </w:rPr>
      </w:pPr>
      <w:r w:rsidRPr="00B963CF">
        <w:rPr>
          <w:sz w:val="28"/>
          <w:szCs w:val="28"/>
        </w:rPr>
        <w:t xml:space="preserve"> 0,5% - общественное питание, услуги автостоянок, гостиничные услуги, туристские услуги, жилищно-коммунальных услуг; платных медицинских услуг;</w:t>
      </w:r>
    </w:p>
    <w:p w:rsidR="00125C2F" w:rsidRPr="00B963CF" w:rsidRDefault="00125C2F" w:rsidP="00B963CF">
      <w:pPr>
        <w:pStyle w:val="a5"/>
        <w:spacing w:line="360" w:lineRule="auto"/>
        <w:rPr>
          <w:sz w:val="28"/>
          <w:szCs w:val="28"/>
        </w:rPr>
      </w:pPr>
      <w:r w:rsidRPr="00B963CF">
        <w:rPr>
          <w:sz w:val="28"/>
          <w:szCs w:val="28"/>
        </w:rPr>
        <w:t>11,8= (2016г - 4,3%) – услуг бытового обслуживания;</w:t>
      </w:r>
    </w:p>
    <w:p w:rsidR="00125C2F" w:rsidRPr="00B963CF" w:rsidRDefault="00125C2F" w:rsidP="00B963CF">
      <w:pPr>
        <w:pStyle w:val="a5"/>
        <w:spacing w:line="360" w:lineRule="auto"/>
        <w:rPr>
          <w:sz w:val="28"/>
          <w:szCs w:val="28"/>
        </w:rPr>
      </w:pPr>
      <w:r w:rsidRPr="00B963CF">
        <w:rPr>
          <w:sz w:val="28"/>
          <w:szCs w:val="28"/>
        </w:rPr>
        <w:t xml:space="preserve"> 1,6% – долевого строительства жилья; </w:t>
      </w:r>
    </w:p>
    <w:p w:rsidR="00125C2F" w:rsidRPr="00B963CF" w:rsidRDefault="00125C2F" w:rsidP="00B963CF">
      <w:pPr>
        <w:pStyle w:val="a5"/>
        <w:spacing w:line="360" w:lineRule="auto"/>
        <w:rPr>
          <w:sz w:val="28"/>
          <w:szCs w:val="28"/>
        </w:rPr>
      </w:pPr>
      <w:r w:rsidRPr="00B963CF">
        <w:rPr>
          <w:sz w:val="28"/>
          <w:szCs w:val="28"/>
        </w:rPr>
        <w:t>3,2% - риэлторская деятельность;</w:t>
      </w:r>
    </w:p>
    <w:p w:rsidR="00125C2F" w:rsidRPr="00B963CF" w:rsidRDefault="00125C2F" w:rsidP="00B963CF">
      <w:pPr>
        <w:pStyle w:val="a5"/>
        <w:spacing w:line="360" w:lineRule="auto"/>
        <w:rPr>
          <w:sz w:val="28"/>
          <w:szCs w:val="28"/>
        </w:rPr>
      </w:pPr>
      <w:r w:rsidRPr="00B963CF">
        <w:rPr>
          <w:sz w:val="28"/>
          <w:szCs w:val="28"/>
        </w:rPr>
        <w:t>1,1% – техническое обслуживание и ремонт автомототранспортных средств, услуги связи;</w:t>
      </w:r>
    </w:p>
    <w:p w:rsidR="00125C2F" w:rsidRPr="00B963CF" w:rsidRDefault="00125C2F" w:rsidP="00B963CF">
      <w:pPr>
        <w:pStyle w:val="a5"/>
        <w:spacing w:line="360" w:lineRule="auto"/>
        <w:rPr>
          <w:sz w:val="28"/>
          <w:szCs w:val="28"/>
        </w:rPr>
      </w:pPr>
      <w:r w:rsidRPr="00B963CF">
        <w:rPr>
          <w:sz w:val="28"/>
          <w:szCs w:val="28"/>
        </w:rPr>
        <w:t>10,2% - прочие виды деятельности.</w:t>
      </w:r>
    </w:p>
    <w:p w:rsidR="00125C2F" w:rsidRPr="00B963CF" w:rsidRDefault="00125C2F" w:rsidP="00B963CF">
      <w:pPr>
        <w:pStyle w:val="a5"/>
        <w:spacing w:line="360" w:lineRule="auto"/>
        <w:ind w:firstLine="643"/>
        <w:rPr>
          <w:sz w:val="28"/>
          <w:szCs w:val="28"/>
        </w:rPr>
      </w:pPr>
      <w:r w:rsidRPr="00B963CF">
        <w:rPr>
          <w:sz w:val="28"/>
          <w:szCs w:val="28"/>
        </w:rPr>
        <w:t>В результате участия Управления Роспотребнадзора по Нижегородской области в судебной защите потребителям присуждено  денежных средств  в сумме 15715 тыс. руб., в том числе компенсация морального вреда составила 853 тыс.руб.</w:t>
      </w:r>
    </w:p>
    <w:p w:rsidR="00125C2F" w:rsidRPr="00B963CF" w:rsidRDefault="00125C2F" w:rsidP="00B963CF">
      <w:pPr>
        <w:spacing w:after="0" w:line="360" w:lineRule="auto"/>
        <w:ind w:firstLine="567"/>
        <w:jc w:val="both"/>
        <w:rPr>
          <w:rFonts w:ascii="Times New Roman" w:hAnsi="Times New Roman" w:cs="Times New Roman"/>
          <w:sz w:val="28"/>
          <w:szCs w:val="28"/>
        </w:rPr>
      </w:pPr>
      <w:bookmarkStart w:id="3" w:name="_GoBack"/>
      <w:bookmarkEnd w:id="3"/>
      <w:r w:rsidRPr="00B963CF">
        <w:rPr>
          <w:rFonts w:ascii="Times New Roman" w:hAnsi="Times New Roman" w:cs="Times New Roman"/>
          <w:sz w:val="28"/>
          <w:szCs w:val="28"/>
        </w:rPr>
        <w:lastRenderedPageBreak/>
        <w:t xml:space="preserve">Информация о результатах контрольно-надзорной деятельности Управления, судебной защиты прав потребителей регулярно освещается в средствах массовой информации и на официальном сайте Управления. </w:t>
      </w:r>
    </w:p>
    <w:p w:rsidR="00B963CF" w:rsidRPr="00B963CF" w:rsidRDefault="00B963CF" w:rsidP="00B963CF">
      <w:pPr>
        <w:spacing w:after="0" w:line="360" w:lineRule="auto"/>
        <w:rPr>
          <w:rFonts w:ascii="Times New Roman" w:hAnsi="Times New Roman" w:cs="Times New Roman"/>
          <w:sz w:val="28"/>
          <w:szCs w:val="28"/>
        </w:rPr>
      </w:pPr>
      <w:r w:rsidRPr="00B963CF">
        <w:rPr>
          <w:rFonts w:ascii="Times New Roman" w:hAnsi="Times New Roman" w:cs="Times New Roman"/>
          <w:sz w:val="28"/>
          <w:szCs w:val="28"/>
        </w:rPr>
        <w:br w:type="page"/>
      </w:r>
    </w:p>
    <w:p w:rsidR="00B963CF" w:rsidRPr="00B963CF" w:rsidRDefault="00B963CF" w:rsidP="00B963CF">
      <w:pPr>
        <w:spacing w:after="0" w:line="360" w:lineRule="auto"/>
        <w:jc w:val="both"/>
        <w:rPr>
          <w:rFonts w:ascii="Times New Roman" w:hAnsi="Times New Roman" w:cs="Times New Roman"/>
          <w:b/>
          <w:sz w:val="32"/>
          <w:szCs w:val="32"/>
        </w:rPr>
      </w:pPr>
      <w:r w:rsidRPr="00B963CF">
        <w:rPr>
          <w:rFonts w:ascii="Times New Roman" w:hAnsi="Times New Roman" w:cs="Times New Roman"/>
          <w:b/>
          <w:sz w:val="32"/>
          <w:szCs w:val="32"/>
        </w:rPr>
        <w:lastRenderedPageBreak/>
        <w:t>9. О правоприменительной практике за 2017 года по направлению деятельности «Лицензирования».</w:t>
      </w:r>
    </w:p>
    <w:p w:rsidR="00B963CF" w:rsidRPr="00B963CF" w:rsidRDefault="00B963CF" w:rsidP="00B963CF">
      <w:pPr>
        <w:spacing w:after="0" w:line="360" w:lineRule="auto"/>
        <w:ind w:firstLine="426"/>
        <w:jc w:val="both"/>
        <w:rPr>
          <w:rFonts w:ascii="Times New Roman" w:hAnsi="Times New Roman" w:cs="Times New Roman"/>
          <w:sz w:val="28"/>
          <w:szCs w:val="28"/>
        </w:rPr>
      </w:pPr>
      <w:proofErr w:type="gramStart"/>
      <w:r w:rsidRPr="00B963CF">
        <w:rPr>
          <w:rFonts w:ascii="Times New Roman" w:hAnsi="Times New Roman" w:cs="Times New Roman"/>
          <w:sz w:val="28"/>
          <w:szCs w:val="28"/>
        </w:rPr>
        <w:t xml:space="preserve">Управление Роспотребнадзора по Нижегородской области осуществляет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для медицинской деятельности) 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w:t>
      </w:r>
      <w:proofErr w:type="spellStart"/>
      <w:r w:rsidRPr="00B963CF">
        <w:rPr>
          <w:rFonts w:ascii="Times New Roman" w:hAnsi="Times New Roman" w:cs="Times New Roman"/>
          <w:sz w:val="28"/>
          <w:szCs w:val="28"/>
        </w:rPr>
        <w:t>генно-инженерно-модифицированных</w:t>
      </w:r>
      <w:proofErr w:type="spellEnd"/>
      <w:r w:rsidRPr="00B963CF">
        <w:rPr>
          <w:rFonts w:ascii="Times New Roman" w:hAnsi="Times New Roman" w:cs="Times New Roman"/>
          <w:sz w:val="28"/>
          <w:szCs w:val="28"/>
        </w:rPr>
        <w:t xml:space="preserve"> организмов III и IV степеней потенциальной опасности, осуществляемой в замкнутых системах.</w:t>
      </w:r>
      <w:proofErr w:type="gramEnd"/>
    </w:p>
    <w:p w:rsidR="00B963CF" w:rsidRPr="00B963CF" w:rsidRDefault="00B963CF"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lang w:val="en-US"/>
        </w:rPr>
        <w:t>I</w:t>
      </w:r>
      <w:r w:rsidRPr="00B963CF">
        <w:rPr>
          <w:rFonts w:ascii="Times New Roman" w:hAnsi="Times New Roman" w:cs="Times New Roman"/>
          <w:sz w:val="28"/>
          <w:szCs w:val="28"/>
        </w:rPr>
        <w:t xml:space="preserve">. По результатам проведения лицензионных проверок хозяйствующих субъектов за период 2017 года наиболее распространенными нарушениями лицензионных требований, а также требований санитарного законодательства в области обеспечения радиационной безопасности при осуществлении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на территории Нижегородской  области, приведшими к вынесению административных наказаний, являлись нарушения требования подпункта «г» пункта 4 Положения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для медицинской деятельности)», утвержденного постановлением Правительства Российской Федерации от 2 апреля 2012 года № 278: </w:t>
      </w:r>
    </w:p>
    <w:p w:rsidR="00B963CF" w:rsidRPr="00B963CF" w:rsidRDefault="00B963CF"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rPr>
        <w:t xml:space="preserve">• отсутствие у специалистов, деятельность которых непосредственно связана с источниками ионизирующего излучения (генерирующими), дополнительного профессионального образования  по программам </w:t>
      </w:r>
      <w:r w:rsidRPr="00B963CF">
        <w:rPr>
          <w:rFonts w:ascii="Times New Roman" w:hAnsi="Times New Roman" w:cs="Times New Roman"/>
          <w:sz w:val="28"/>
          <w:szCs w:val="28"/>
        </w:rPr>
        <w:lastRenderedPageBreak/>
        <w:t>повышения квалификации в объеме не менее 72 часов по радиационной безопасности, соответствующего требованиям и характеру заявленных работ.</w:t>
      </w:r>
    </w:p>
    <w:p w:rsidR="00B963CF" w:rsidRPr="00B963CF" w:rsidRDefault="00B963CF" w:rsidP="00B963CF">
      <w:pPr>
        <w:spacing w:after="0" w:line="360" w:lineRule="auto"/>
        <w:ind w:firstLine="426"/>
        <w:jc w:val="both"/>
        <w:rPr>
          <w:rFonts w:ascii="Times New Roman" w:hAnsi="Times New Roman" w:cs="Times New Roman"/>
          <w:sz w:val="28"/>
          <w:szCs w:val="28"/>
        </w:rPr>
      </w:pPr>
      <w:proofErr w:type="gramStart"/>
      <w:r w:rsidRPr="00B963CF">
        <w:rPr>
          <w:rFonts w:ascii="Times New Roman" w:hAnsi="Times New Roman" w:cs="Times New Roman"/>
          <w:sz w:val="28"/>
          <w:szCs w:val="28"/>
        </w:rPr>
        <w:t>Данное нарушение квалифицируется в соответствии со статьями 14.1 часть 3 (осуществление предпринимательской деятельности с нарушением требований и условий, предусмотренных специальным разрешением (лицензией) или 19.20 часть 2  (осуществление деятельности, не связанной с извлечением прибыли, с нарушением требований и условий, предусмотренных специальным разрешением (лицензией) кодекса Российской Федерации об административных правонарушениях.</w:t>
      </w:r>
      <w:proofErr w:type="gramEnd"/>
    </w:p>
    <w:p w:rsidR="00B963CF" w:rsidRPr="00B963CF" w:rsidRDefault="00B963CF"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lang w:val="en-US"/>
        </w:rPr>
        <w:t>II</w:t>
      </w:r>
      <w:r w:rsidRPr="00B963CF">
        <w:rPr>
          <w:rFonts w:ascii="Times New Roman" w:hAnsi="Times New Roman" w:cs="Times New Roman"/>
          <w:sz w:val="28"/>
          <w:szCs w:val="28"/>
        </w:rPr>
        <w:t xml:space="preserve">. Наиболее распространенными нарушениями лицензионных требований, а также требований санитарного законодательства при осуществлении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w:t>
      </w:r>
      <w:proofErr w:type="spellStart"/>
      <w:r w:rsidRPr="00B963CF">
        <w:rPr>
          <w:rFonts w:ascii="Times New Roman" w:hAnsi="Times New Roman" w:cs="Times New Roman"/>
          <w:sz w:val="28"/>
          <w:szCs w:val="28"/>
        </w:rPr>
        <w:t>генно-инженерно-модифицированных</w:t>
      </w:r>
      <w:proofErr w:type="spellEnd"/>
      <w:r w:rsidRPr="00B963CF">
        <w:rPr>
          <w:rFonts w:ascii="Times New Roman" w:hAnsi="Times New Roman" w:cs="Times New Roman"/>
          <w:sz w:val="28"/>
          <w:szCs w:val="28"/>
        </w:rPr>
        <w:t xml:space="preserve"> организмов III и IV степеней потенциальной опасности, осуществляемой в замкнутых системах,  приведшими к вынесению административных наказаний,  являлись нарушения требований подпунктов «в», «г», «е» и «</w:t>
      </w:r>
      <w:proofErr w:type="spellStart"/>
      <w:r w:rsidRPr="00B963CF">
        <w:rPr>
          <w:rFonts w:ascii="Times New Roman" w:hAnsi="Times New Roman" w:cs="Times New Roman"/>
          <w:sz w:val="28"/>
          <w:szCs w:val="28"/>
        </w:rPr>
        <w:t>з</w:t>
      </w:r>
      <w:proofErr w:type="spellEnd"/>
      <w:r w:rsidRPr="00B963CF">
        <w:rPr>
          <w:rFonts w:ascii="Times New Roman" w:hAnsi="Times New Roman" w:cs="Times New Roman"/>
          <w:sz w:val="28"/>
          <w:szCs w:val="28"/>
        </w:rPr>
        <w:t xml:space="preserve">» пункта 5 Положения  «О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w:t>
      </w:r>
      <w:proofErr w:type="spellStart"/>
      <w:r w:rsidRPr="00B963CF">
        <w:rPr>
          <w:rFonts w:ascii="Times New Roman" w:hAnsi="Times New Roman" w:cs="Times New Roman"/>
          <w:sz w:val="28"/>
          <w:szCs w:val="28"/>
        </w:rPr>
        <w:t>генно-инженерно-модифицированных</w:t>
      </w:r>
      <w:proofErr w:type="spellEnd"/>
      <w:r w:rsidRPr="00B963CF">
        <w:rPr>
          <w:rFonts w:ascii="Times New Roman" w:hAnsi="Times New Roman" w:cs="Times New Roman"/>
          <w:sz w:val="28"/>
          <w:szCs w:val="28"/>
        </w:rPr>
        <w:t xml:space="preserve"> организмов III и IV степеней потенциальной опасности, осуществляемой в замкнутых системах», утвержденного постановлением Правительства Российской Федерации  от 16.04.2012 года №317:</w:t>
      </w:r>
    </w:p>
    <w:p w:rsidR="00B963CF" w:rsidRPr="00B963CF" w:rsidRDefault="00B963CF" w:rsidP="00B963CF">
      <w:pPr>
        <w:spacing w:after="0" w:line="360" w:lineRule="auto"/>
        <w:ind w:firstLine="426"/>
        <w:jc w:val="both"/>
        <w:rPr>
          <w:rFonts w:ascii="Times New Roman" w:hAnsi="Times New Roman" w:cs="Times New Roman"/>
          <w:sz w:val="28"/>
          <w:szCs w:val="28"/>
        </w:rPr>
      </w:pPr>
      <w:proofErr w:type="gramStart"/>
      <w:r w:rsidRPr="00B963CF">
        <w:rPr>
          <w:rFonts w:ascii="Times New Roman" w:hAnsi="Times New Roman" w:cs="Times New Roman"/>
          <w:sz w:val="28"/>
          <w:szCs w:val="28"/>
        </w:rPr>
        <w:t>•</w:t>
      </w:r>
      <w:r w:rsidRPr="00B963CF">
        <w:rPr>
          <w:rFonts w:ascii="Times New Roman" w:hAnsi="Times New Roman" w:cs="Times New Roman"/>
          <w:sz w:val="28"/>
          <w:szCs w:val="28"/>
        </w:rPr>
        <w:tab/>
        <w:t xml:space="preserve">Отсутствие у руководителя юридического лица или его заместителя либо руководителя структурного подразделения, ответственных за осуществление лицензируемой деятельности, дополнительного профессионального образования по программам повышения квалификации в объеме не менее 72 часов по специальности "бактериология", "вирусология", "паразитология" или "микробиология", отвечающего требованиям и </w:t>
      </w:r>
      <w:r w:rsidRPr="00B963CF">
        <w:rPr>
          <w:rFonts w:ascii="Times New Roman" w:hAnsi="Times New Roman" w:cs="Times New Roman"/>
          <w:sz w:val="28"/>
          <w:szCs w:val="28"/>
        </w:rPr>
        <w:lastRenderedPageBreak/>
        <w:t>характеру заявленных работ, что является нарушением подпункта в  пункта 5 Положения о лицензировании деятельности в области использования возбудителей инфекционных заболеваний</w:t>
      </w:r>
      <w:proofErr w:type="gramEnd"/>
      <w:r w:rsidRPr="00B963CF">
        <w:rPr>
          <w:rFonts w:ascii="Times New Roman" w:hAnsi="Times New Roman" w:cs="Times New Roman"/>
          <w:sz w:val="28"/>
          <w:szCs w:val="28"/>
        </w:rPr>
        <w:t xml:space="preserve"> человека и животных (за исключением случая, если указанная деятельность осуществляется в медицинских целях) и </w:t>
      </w:r>
      <w:proofErr w:type="spellStart"/>
      <w:r w:rsidRPr="00B963CF">
        <w:rPr>
          <w:rFonts w:ascii="Times New Roman" w:hAnsi="Times New Roman" w:cs="Times New Roman"/>
          <w:sz w:val="28"/>
          <w:szCs w:val="28"/>
        </w:rPr>
        <w:t>генно-инженерно-модифицированных</w:t>
      </w:r>
      <w:proofErr w:type="spellEnd"/>
      <w:r w:rsidRPr="00B963CF">
        <w:rPr>
          <w:rFonts w:ascii="Times New Roman" w:hAnsi="Times New Roman" w:cs="Times New Roman"/>
          <w:sz w:val="28"/>
          <w:szCs w:val="28"/>
        </w:rPr>
        <w:t xml:space="preserve"> организмов III и IV степеней потенциальной опасности, осуществляемой в замкнутых системах, утвержденного Постановлением Правительства РФ от 16.04.2012 N 317 (далее Положение);</w:t>
      </w:r>
    </w:p>
    <w:p w:rsidR="00B963CF" w:rsidRPr="00B963CF" w:rsidRDefault="00B963CF"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rPr>
        <w:t>•</w:t>
      </w:r>
      <w:r w:rsidRPr="00B963CF">
        <w:rPr>
          <w:rFonts w:ascii="Times New Roman" w:hAnsi="Times New Roman" w:cs="Times New Roman"/>
          <w:sz w:val="28"/>
          <w:szCs w:val="28"/>
        </w:rPr>
        <w:tab/>
        <w:t xml:space="preserve">Отсутствие дополнительного профессионального образования по программам повышения квалификации в объеме не менее 72 часов по специальности "бактериология", "вирусология", "паразитология" или "микробиология", отвечающего требованиям и характеру заявленных работ у специалистов,  осуществляющих лицензируемую деятельность, что является нарушением подпункта </w:t>
      </w:r>
      <w:proofErr w:type="gramStart"/>
      <w:r w:rsidRPr="00B963CF">
        <w:rPr>
          <w:rFonts w:ascii="Times New Roman" w:hAnsi="Times New Roman" w:cs="Times New Roman"/>
          <w:sz w:val="28"/>
          <w:szCs w:val="28"/>
        </w:rPr>
        <w:t>г</w:t>
      </w:r>
      <w:proofErr w:type="gramEnd"/>
      <w:r w:rsidRPr="00B963CF">
        <w:rPr>
          <w:rFonts w:ascii="Times New Roman" w:hAnsi="Times New Roman" w:cs="Times New Roman"/>
          <w:sz w:val="28"/>
          <w:szCs w:val="28"/>
        </w:rPr>
        <w:t xml:space="preserve">  пункта 5 "Положения</w:t>
      </w:r>
    </w:p>
    <w:p w:rsidR="00B963CF" w:rsidRPr="00B963CF" w:rsidRDefault="00B963CF"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rPr>
        <w:t>•</w:t>
      </w:r>
      <w:r w:rsidRPr="00B963CF">
        <w:rPr>
          <w:rFonts w:ascii="Times New Roman" w:hAnsi="Times New Roman" w:cs="Times New Roman"/>
          <w:sz w:val="28"/>
          <w:szCs w:val="28"/>
        </w:rPr>
        <w:tab/>
        <w:t xml:space="preserve">Отсутствие повышения квалификации не реже 1 раза в 5 лет сотрудников, осуществляющих лицензируемую деятельность, что является нарушением подпункта </w:t>
      </w:r>
      <w:proofErr w:type="spellStart"/>
      <w:r w:rsidRPr="00B963CF">
        <w:rPr>
          <w:rFonts w:ascii="Times New Roman" w:hAnsi="Times New Roman" w:cs="Times New Roman"/>
          <w:sz w:val="28"/>
          <w:szCs w:val="28"/>
        </w:rPr>
        <w:t>з</w:t>
      </w:r>
      <w:proofErr w:type="spellEnd"/>
      <w:r w:rsidRPr="00B963CF">
        <w:rPr>
          <w:rFonts w:ascii="Times New Roman" w:hAnsi="Times New Roman" w:cs="Times New Roman"/>
          <w:sz w:val="28"/>
          <w:szCs w:val="28"/>
        </w:rPr>
        <w:t xml:space="preserve">  пункта 5 Положения;</w:t>
      </w:r>
    </w:p>
    <w:p w:rsidR="00B963CF" w:rsidRPr="00B963CF" w:rsidRDefault="00B963CF"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rPr>
        <w:t>•</w:t>
      </w:r>
      <w:r w:rsidRPr="00B963CF">
        <w:rPr>
          <w:rFonts w:ascii="Times New Roman" w:hAnsi="Times New Roman" w:cs="Times New Roman"/>
          <w:sz w:val="28"/>
          <w:szCs w:val="28"/>
        </w:rPr>
        <w:tab/>
        <w:t>В «заразной» зоне лаборатории используется мебель из древесины, что является нарушением пункта 2.3.17 СП 1.3. СП 1.3.2322-08 «Безопасность работы с микроорганизмами 3-4 групп патогенности и возбудителями паразитарных болезней» и в свою очередь нарушением подпункта е  пункта 5 Положения.</w:t>
      </w:r>
    </w:p>
    <w:p w:rsidR="00B963CF" w:rsidRPr="00B963CF" w:rsidRDefault="00B963CF"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rPr>
        <w:t>•</w:t>
      </w:r>
      <w:r w:rsidRPr="00B963CF">
        <w:rPr>
          <w:rFonts w:ascii="Times New Roman" w:hAnsi="Times New Roman" w:cs="Times New Roman"/>
          <w:sz w:val="28"/>
          <w:szCs w:val="28"/>
        </w:rPr>
        <w:tab/>
        <w:t>Поверхность стен помещений "заразной" зоны лаборатории выполнена материалами не устойчивыми к многократному действию моющих и дезинфицирующих средств,  имеются дефекты отделки стен,  что является нарушением пункта 2.3.11 СП 1.3.2322-08 «Безопасность работы с микроорганизмами 3-4 групп патогенности и возбудителями паразитарных болезней» и в свою очередь нарушением подпункта е  пункта 5 Положения;</w:t>
      </w:r>
    </w:p>
    <w:p w:rsidR="00B963CF" w:rsidRPr="00B963CF" w:rsidRDefault="00B963CF"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rPr>
        <w:t>•</w:t>
      </w:r>
      <w:r w:rsidRPr="00B963CF">
        <w:rPr>
          <w:rFonts w:ascii="Times New Roman" w:hAnsi="Times New Roman" w:cs="Times New Roman"/>
          <w:sz w:val="28"/>
          <w:szCs w:val="28"/>
        </w:rPr>
        <w:tab/>
        <w:t xml:space="preserve">Окна в «заразной» зоне лаборатории не герметичные, что является нарушением п.2.3.13 СП 1.3. СП 1.3.2322-08 «Безопасность работы с </w:t>
      </w:r>
      <w:r w:rsidRPr="00B963CF">
        <w:rPr>
          <w:rFonts w:ascii="Times New Roman" w:hAnsi="Times New Roman" w:cs="Times New Roman"/>
          <w:sz w:val="28"/>
          <w:szCs w:val="28"/>
        </w:rPr>
        <w:lastRenderedPageBreak/>
        <w:t>микроорганизмами 3-4 групп патогенности и возбудителями паразитарных болезней» и в свою очередь нарушением подпункта е  пункта 5 Положения.</w:t>
      </w:r>
    </w:p>
    <w:p w:rsidR="00B963CF" w:rsidRPr="00B963CF" w:rsidRDefault="00B963CF"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rPr>
        <w:t>•</w:t>
      </w:r>
      <w:r w:rsidRPr="00B963CF">
        <w:rPr>
          <w:rFonts w:ascii="Times New Roman" w:hAnsi="Times New Roman" w:cs="Times New Roman"/>
          <w:sz w:val="28"/>
          <w:szCs w:val="28"/>
        </w:rPr>
        <w:tab/>
        <w:t>Механическая приточно-вытяжная вентиляция не оборудована фильтрами тонкой очистки, отсутствуют боксы биологической безопасности, что является нарушением п.2.3.24 СП 1.3.2322-08 «Безопасность работы с микроорганизмами 3-4 групп патогенности и возбудителями паразитарных болезней» и в свою очередь нарушением подпункта е  пункта 5 Положения.</w:t>
      </w:r>
    </w:p>
    <w:p w:rsidR="00B963CF" w:rsidRPr="00B963CF" w:rsidRDefault="00B963CF" w:rsidP="00B963CF">
      <w:pPr>
        <w:spacing w:after="0" w:line="360" w:lineRule="auto"/>
        <w:ind w:firstLine="426"/>
        <w:jc w:val="both"/>
        <w:rPr>
          <w:rFonts w:ascii="Times New Roman" w:hAnsi="Times New Roman" w:cs="Times New Roman"/>
          <w:sz w:val="28"/>
          <w:szCs w:val="28"/>
        </w:rPr>
      </w:pPr>
      <w:proofErr w:type="gramStart"/>
      <w:r w:rsidRPr="00B963CF">
        <w:rPr>
          <w:rFonts w:ascii="Times New Roman" w:hAnsi="Times New Roman" w:cs="Times New Roman"/>
          <w:sz w:val="28"/>
          <w:szCs w:val="28"/>
        </w:rPr>
        <w:t>•</w:t>
      </w:r>
      <w:r w:rsidRPr="00B963CF">
        <w:rPr>
          <w:rFonts w:ascii="Times New Roman" w:hAnsi="Times New Roman" w:cs="Times New Roman"/>
          <w:sz w:val="28"/>
          <w:szCs w:val="28"/>
        </w:rPr>
        <w:tab/>
        <w:t>В лаборатории не проводится проверка на защитную эффективности фильтров тонкой очистки на выходе автономной  приточно-вытяжной вентиляции микробиологической комнаты, что является нарушением  пункта 2.3.24 СП 1.3.2322-08 «Безопасность работы с микроорганизмами 3-4 групп патогенности и возбудителями паразитарных болезней» и в свою очередь нарушением подпункта е  пункта 5 Положения.</w:t>
      </w:r>
      <w:proofErr w:type="gramEnd"/>
    </w:p>
    <w:p w:rsidR="00B963CF" w:rsidRPr="00B963CF" w:rsidRDefault="00B963CF" w:rsidP="00B963CF">
      <w:pPr>
        <w:spacing w:after="0" w:line="360" w:lineRule="auto"/>
        <w:ind w:firstLine="426"/>
        <w:jc w:val="both"/>
        <w:rPr>
          <w:rFonts w:ascii="Times New Roman" w:hAnsi="Times New Roman" w:cs="Times New Roman"/>
          <w:sz w:val="28"/>
          <w:szCs w:val="28"/>
        </w:rPr>
      </w:pPr>
      <w:r w:rsidRPr="00B963CF">
        <w:rPr>
          <w:rFonts w:ascii="Times New Roman" w:hAnsi="Times New Roman" w:cs="Times New Roman"/>
          <w:sz w:val="28"/>
          <w:szCs w:val="28"/>
        </w:rPr>
        <w:t>•</w:t>
      </w:r>
      <w:r w:rsidRPr="00B963CF">
        <w:rPr>
          <w:rFonts w:ascii="Times New Roman" w:hAnsi="Times New Roman" w:cs="Times New Roman"/>
          <w:sz w:val="28"/>
          <w:szCs w:val="28"/>
        </w:rPr>
        <w:tab/>
        <w:t>В лаборатории не проводится проверка на защитную эффективность боксов биологической безопасности, что является нарушением пункта 2.3.33 СП 1.3.2322-08 «Безопасность работы с микроорганизмами 3-4 групп патогенности и возбудителями паразитарных болезней» и в свою очередь нарушением подпункта е  пункта 5 Положения.</w:t>
      </w:r>
    </w:p>
    <w:p w:rsidR="00B963CF" w:rsidRPr="00B963CF" w:rsidRDefault="00B963CF" w:rsidP="00B963CF">
      <w:pPr>
        <w:spacing w:after="0" w:line="360" w:lineRule="auto"/>
        <w:ind w:firstLine="426"/>
        <w:jc w:val="both"/>
        <w:rPr>
          <w:rFonts w:ascii="Times New Roman" w:hAnsi="Times New Roman" w:cs="Times New Roman"/>
          <w:sz w:val="28"/>
          <w:szCs w:val="28"/>
        </w:rPr>
      </w:pPr>
      <w:proofErr w:type="gramStart"/>
      <w:r w:rsidRPr="00B963CF">
        <w:rPr>
          <w:rFonts w:ascii="Times New Roman" w:hAnsi="Times New Roman" w:cs="Times New Roman"/>
          <w:sz w:val="28"/>
          <w:szCs w:val="28"/>
        </w:rPr>
        <w:t>•</w:t>
      </w:r>
      <w:r w:rsidRPr="00B963CF">
        <w:rPr>
          <w:rFonts w:ascii="Times New Roman" w:hAnsi="Times New Roman" w:cs="Times New Roman"/>
          <w:sz w:val="28"/>
          <w:szCs w:val="28"/>
        </w:rPr>
        <w:tab/>
        <w:t>Отсутствие санитарно-эпидемиологического заключения о соответствии санитарным правилам условий работы с возбудителями инфекционных заболеваний, что является нарушением пункта 2.1.2 СП 1.3.2322-08 «Безопасность работы с микроорганизмами III - IV групп патогенности (опасности) и возбудителями паразитарных болезней», пункта 3 статьи 26 Федерального закона от 30.03.1999 N 52-ФЗ  "О санитарно-эпидемиологическом благополучии населения" и в свою очередь, нарушением подпункта е  пункта 5 Положения.</w:t>
      </w:r>
      <w:proofErr w:type="gramEnd"/>
    </w:p>
    <w:p w:rsidR="00B963CF" w:rsidRPr="00B963CF" w:rsidRDefault="00B963CF" w:rsidP="00B963CF">
      <w:pPr>
        <w:spacing w:after="0" w:line="360" w:lineRule="auto"/>
        <w:ind w:firstLine="426"/>
        <w:jc w:val="both"/>
        <w:rPr>
          <w:rFonts w:ascii="Times New Roman" w:hAnsi="Times New Roman" w:cs="Times New Roman"/>
          <w:sz w:val="28"/>
          <w:szCs w:val="28"/>
        </w:rPr>
      </w:pPr>
      <w:proofErr w:type="gramStart"/>
      <w:r w:rsidRPr="00B963CF">
        <w:rPr>
          <w:rFonts w:ascii="Times New Roman" w:hAnsi="Times New Roman" w:cs="Times New Roman"/>
          <w:sz w:val="28"/>
          <w:szCs w:val="28"/>
        </w:rPr>
        <w:t xml:space="preserve">Данные нарушения квалифицируются в соответствии со статьями 14.1 часть 3 (осуществление предпринимательской деятельности с нарушением требований и условий, предусмотренных специальным разрешением (лицензией) или 19.20 часть 2  (осуществление деятельности, не связанной с </w:t>
      </w:r>
      <w:r w:rsidRPr="00B963CF">
        <w:rPr>
          <w:rFonts w:ascii="Times New Roman" w:hAnsi="Times New Roman" w:cs="Times New Roman"/>
          <w:sz w:val="28"/>
          <w:szCs w:val="28"/>
        </w:rPr>
        <w:lastRenderedPageBreak/>
        <w:t>извлечением прибыли, с нарушением требований и условий, предусмотренных специальным разрешением (лицензией) кодекса Российской Федерации об административных правонарушениях.</w:t>
      </w:r>
      <w:proofErr w:type="gramEnd"/>
    </w:p>
    <w:p w:rsidR="00B963CF" w:rsidRPr="00565266" w:rsidRDefault="00B963CF" w:rsidP="00B963CF">
      <w:pPr>
        <w:jc w:val="both"/>
        <w:rPr>
          <w:rFonts w:ascii="Times New Roman" w:hAnsi="Times New Roman" w:cs="Times New Roman"/>
          <w:sz w:val="28"/>
          <w:szCs w:val="28"/>
        </w:rPr>
      </w:pPr>
    </w:p>
    <w:p w:rsidR="00125C2F" w:rsidRPr="00125C2F" w:rsidRDefault="00125C2F">
      <w:pPr>
        <w:jc w:val="both"/>
        <w:rPr>
          <w:rFonts w:ascii="Times New Roman" w:hAnsi="Times New Roman" w:cs="Times New Roman"/>
          <w:sz w:val="28"/>
          <w:szCs w:val="28"/>
        </w:rPr>
      </w:pPr>
    </w:p>
    <w:sectPr w:rsidR="00125C2F" w:rsidRPr="00125C2F" w:rsidSect="00C343E6">
      <w:footerReference w:type="default" r:id="rId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3CF" w:rsidRDefault="00B963CF" w:rsidP="00DF2AA6">
      <w:pPr>
        <w:spacing w:after="0" w:line="240" w:lineRule="auto"/>
      </w:pPr>
      <w:r>
        <w:separator/>
      </w:r>
    </w:p>
  </w:endnote>
  <w:endnote w:type="continuationSeparator" w:id="0">
    <w:p w:rsidR="00B963CF" w:rsidRDefault="00B963CF" w:rsidP="00DF2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539"/>
      <w:docPartObj>
        <w:docPartGallery w:val="Page Numbers (Bottom of Page)"/>
        <w:docPartUnique/>
      </w:docPartObj>
    </w:sdtPr>
    <w:sdtContent>
      <w:p w:rsidR="00B963CF" w:rsidRDefault="00B963CF">
        <w:pPr>
          <w:pStyle w:val="af0"/>
          <w:jc w:val="right"/>
        </w:pPr>
        <w:fldSimple w:instr=" PAGE   \* MERGEFORMAT ">
          <w:r w:rsidR="00D8180D">
            <w:rPr>
              <w:noProof/>
            </w:rPr>
            <w:t>108</w:t>
          </w:r>
        </w:fldSimple>
      </w:p>
    </w:sdtContent>
  </w:sdt>
  <w:p w:rsidR="00B963CF" w:rsidRDefault="00B963C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3CF" w:rsidRDefault="00B963CF" w:rsidP="00DF2AA6">
      <w:pPr>
        <w:spacing w:after="0" w:line="240" w:lineRule="auto"/>
      </w:pPr>
      <w:r>
        <w:separator/>
      </w:r>
    </w:p>
  </w:footnote>
  <w:footnote w:type="continuationSeparator" w:id="0">
    <w:p w:rsidR="00B963CF" w:rsidRDefault="00B963CF" w:rsidP="00DF2A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17FC"/>
    <w:multiLevelType w:val="hybridMultilevel"/>
    <w:tmpl w:val="898892A8"/>
    <w:lvl w:ilvl="0" w:tplc="9AEE04DA">
      <w:start w:val="1"/>
      <w:numFmt w:val="decimal"/>
      <w:lvlText w:val="%1)"/>
      <w:lvlJc w:val="left"/>
      <w:pPr>
        <w:ind w:left="1020" w:hanging="6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72785C"/>
    <w:multiLevelType w:val="hybridMultilevel"/>
    <w:tmpl w:val="BE902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A74C88"/>
    <w:multiLevelType w:val="multilevel"/>
    <w:tmpl w:val="8B80258C"/>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CFA3E80"/>
    <w:multiLevelType w:val="hybridMultilevel"/>
    <w:tmpl w:val="51F0D95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2F9C1D13"/>
    <w:multiLevelType w:val="hybridMultilevel"/>
    <w:tmpl w:val="5B820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F55B99"/>
    <w:multiLevelType w:val="hybridMultilevel"/>
    <w:tmpl w:val="74D229E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D476F93"/>
    <w:multiLevelType w:val="hybridMultilevel"/>
    <w:tmpl w:val="06067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F8140FE"/>
    <w:multiLevelType w:val="hybridMultilevel"/>
    <w:tmpl w:val="06067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94443CF"/>
    <w:multiLevelType w:val="hybridMultilevel"/>
    <w:tmpl w:val="7D00017E"/>
    <w:lvl w:ilvl="0" w:tplc="8F1A6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C3A5ECC"/>
    <w:multiLevelType w:val="hybridMultilevel"/>
    <w:tmpl w:val="B598156E"/>
    <w:lvl w:ilvl="0" w:tplc="2E48CE5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570DB4"/>
    <w:multiLevelType w:val="hybridMultilevel"/>
    <w:tmpl w:val="F246E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5"/>
  </w:num>
  <w:num w:numId="7">
    <w:abstractNumId w:val="10"/>
  </w:num>
  <w:num w:numId="8">
    <w:abstractNumId w:val="4"/>
  </w:num>
  <w:num w:numId="9">
    <w:abstractNumId w:val="0"/>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ED5D0D"/>
    <w:rsid w:val="0001740C"/>
    <w:rsid w:val="00031D7E"/>
    <w:rsid w:val="00095A63"/>
    <w:rsid w:val="000C09D3"/>
    <w:rsid w:val="000C138C"/>
    <w:rsid w:val="000E1492"/>
    <w:rsid w:val="000F2D92"/>
    <w:rsid w:val="000F3F06"/>
    <w:rsid w:val="00125C2F"/>
    <w:rsid w:val="00150E29"/>
    <w:rsid w:val="00160943"/>
    <w:rsid w:val="00161FBD"/>
    <w:rsid w:val="00184E02"/>
    <w:rsid w:val="00192570"/>
    <w:rsid w:val="001B3AFF"/>
    <w:rsid w:val="001D793F"/>
    <w:rsid w:val="00232891"/>
    <w:rsid w:val="00245657"/>
    <w:rsid w:val="00257968"/>
    <w:rsid w:val="00274F71"/>
    <w:rsid w:val="00286C26"/>
    <w:rsid w:val="002944E0"/>
    <w:rsid w:val="002B17A1"/>
    <w:rsid w:val="002F60B4"/>
    <w:rsid w:val="0037001A"/>
    <w:rsid w:val="003A1D16"/>
    <w:rsid w:val="003C77C2"/>
    <w:rsid w:val="003D776D"/>
    <w:rsid w:val="003E6738"/>
    <w:rsid w:val="00406BDC"/>
    <w:rsid w:val="004A68E5"/>
    <w:rsid w:val="004D3646"/>
    <w:rsid w:val="004E6F3C"/>
    <w:rsid w:val="00517EAC"/>
    <w:rsid w:val="005261EE"/>
    <w:rsid w:val="0057115C"/>
    <w:rsid w:val="00576A9F"/>
    <w:rsid w:val="005817C6"/>
    <w:rsid w:val="005C2B08"/>
    <w:rsid w:val="005F7761"/>
    <w:rsid w:val="00601A98"/>
    <w:rsid w:val="00626373"/>
    <w:rsid w:val="00636DB4"/>
    <w:rsid w:val="00657CDE"/>
    <w:rsid w:val="0066087F"/>
    <w:rsid w:val="006A5B99"/>
    <w:rsid w:val="006C56B4"/>
    <w:rsid w:val="006D1000"/>
    <w:rsid w:val="007329AD"/>
    <w:rsid w:val="0076416E"/>
    <w:rsid w:val="00774185"/>
    <w:rsid w:val="00786D29"/>
    <w:rsid w:val="007F40BF"/>
    <w:rsid w:val="008063B5"/>
    <w:rsid w:val="008151FB"/>
    <w:rsid w:val="00840F69"/>
    <w:rsid w:val="008825E3"/>
    <w:rsid w:val="008D7394"/>
    <w:rsid w:val="00916AC0"/>
    <w:rsid w:val="00942190"/>
    <w:rsid w:val="009720E2"/>
    <w:rsid w:val="009B2A5E"/>
    <w:rsid w:val="009C09C1"/>
    <w:rsid w:val="009D4552"/>
    <w:rsid w:val="009F0572"/>
    <w:rsid w:val="009F1FF2"/>
    <w:rsid w:val="00A064A0"/>
    <w:rsid w:val="00A21A9C"/>
    <w:rsid w:val="00A43CAF"/>
    <w:rsid w:val="00A57410"/>
    <w:rsid w:val="00A76C87"/>
    <w:rsid w:val="00A93DFD"/>
    <w:rsid w:val="00AA46E5"/>
    <w:rsid w:val="00AC648E"/>
    <w:rsid w:val="00B0456F"/>
    <w:rsid w:val="00B31BB7"/>
    <w:rsid w:val="00B963CF"/>
    <w:rsid w:val="00BA2492"/>
    <w:rsid w:val="00C04799"/>
    <w:rsid w:val="00C23611"/>
    <w:rsid w:val="00C343E6"/>
    <w:rsid w:val="00C6387F"/>
    <w:rsid w:val="00C63F35"/>
    <w:rsid w:val="00C841DE"/>
    <w:rsid w:val="00C93BE1"/>
    <w:rsid w:val="00CC54EB"/>
    <w:rsid w:val="00D646CB"/>
    <w:rsid w:val="00D8180D"/>
    <w:rsid w:val="00DC2A46"/>
    <w:rsid w:val="00DC65A7"/>
    <w:rsid w:val="00DD09C6"/>
    <w:rsid w:val="00DF2AA6"/>
    <w:rsid w:val="00E2194A"/>
    <w:rsid w:val="00E478C6"/>
    <w:rsid w:val="00E60A9F"/>
    <w:rsid w:val="00E80CB1"/>
    <w:rsid w:val="00E90E25"/>
    <w:rsid w:val="00EC0233"/>
    <w:rsid w:val="00ED5D0D"/>
    <w:rsid w:val="00F15421"/>
    <w:rsid w:val="00F8485E"/>
    <w:rsid w:val="00F9215B"/>
    <w:rsid w:val="00FB1E99"/>
    <w:rsid w:val="00FB6AEE"/>
    <w:rsid w:val="00FC1CEF"/>
    <w:rsid w:val="00FC4EAF"/>
    <w:rsid w:val="00FC753A"/>
    <w:rsid w:val="00FD5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3E6"/>
  </w:style>
  <w:style w:type="paragraph" w:styleId="2">
    <w:name w:val="heading 2"/>
    <w:basedOn w:val="a"/>
    <w:link w:val="20"/>
    <w:uiPriority w:val="99"/>
    <w:qFormat/>
    <w:rsid w:val="00A76C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D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ED5D0D"/>
    <w:pPr>
      <w:autoSpaceDE w:val="0"/>
      <w:autoSpaceDN w:val="0"/>
      <w:adjustRightInd w:val="0"/>
      <w:spacing w:after="0" w:line="240" w:lineRule="auto"/>
    </w:pPr>
    <w:rPr>
      <w:rFonts w:ascii="Times New Roman" w:hAnsi="Times New Roman" w:cs="Times New Roman"/>
      <w:sz w:val="24"/>
      <w:szCs w:val="24"/>
    </w:rPr>
  </w:style>
  <w:style w:type="paragraph" w:customStyle="1" w:styleId="ConsNormal">
    <w:name w:val="ConsNormal"/>
    <w:rsid w:val="009F05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unhideWhenUsed/>
    <w:rsid w:val="009F0572"/>
    <w:rPr>
      <w:color w:val="0000FF"/>
      <w:u w:val="single"/>
    </w:rPr>
  </w:style>
  <w:style w:type="paragraph" w:styleId="a5">
    <w:name w:val="Body Text Indent"/>
    <w:basedOn w:val="a"/>
    <w:link w:val="a6"/>
    <w:rsid w:val="009F057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9F0572"/>
    <w:rPr>
      <w:rFonts w:ascii="Times New Roman" w:eastAsia="Times New Roman" w:hAnsi="Times New Roman" w:cs="Times New Roman"/>
      <w:sz w:val="24"/>
      <w:szCs w:val="24"/>
      <w:lang w:eastAsia="ru-RU"/>
    </w:rPr>
  </w:style>
  <w:style w:type="paragraph" w:customStyle="1" w:styleId="p28">
    <w:name w:val="p28"/>
    <w:basedOn w:val="a"/>
    <w:rsid w:val="009F0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nformat">
    <w:name w:val="ConsPlusNonformat Знак"/>
    <w:link w:val="ConsPlusNonformat0"/>
    <w:locked/>
    <w:rsid w:val="009F0572"/>
    <w:rPr>
      <w:rFonts w:ascii="Courier New" w:hAnsi="Courier New" w:cs="Courier New"/>
      <w:lang w:eastAsia="ru-RU"/>
    </w:rPr>
  </w:style>
  <w:style w:type="paragraph" w:customStyle="1" w:styleId="ConsPlusNonformat0">
    <w:name w:val="ConsPlusNonformat"/>
    <w:link w:val="ConsPlusNonformat"/>
    <w:rsid w:val="009F0572"/>
    <w:pPr>
      <w:autoSpaceDE w:val="0"/>
      <w:autoSpaceDN w:val="0"/>
      <w:adjustRightInd w:val="0"/>
      <w:spacing w:after="0" w:line="240" w:lineRule="auto"/>
    </w:pPr>
    <w:rPr>
      <w:rFonts w:ascii="Courier New" w:hAnsi="Courier New" w:cs="Courier New"/>
      <w:lang w:eastAsia="ru-RU"/>
    </w:rPr>
  </w:style>
  <w:style w:type="paragraph" w:styleId="a7">
    <w:name w:val="Body Text"/>
    <w:basedOn w:val="a"/>
    <w:link w:val="a8"/>
    <w:uiPriority w:val="99"/>
    <w:semiHidden/>
    <w:unhideWhenUsed/>
    <w:rsid w:val="00C93BE1"/>
    <w:pPr>
      <w:spacing w:after="120"/>
    </w:pPr>
  </w:style>
  <w:style w:type="character" w:customStyle="1" w:styleId="a8">
    <w:name w:val="Основной текст Знак"/>
    <w:basedOn w:val="a0"/>
    <w:link w:val="a7"/>
    <w:uiPriority w:val="99"/>
    <w:semiHidden/>
    <w:rsid w:val="00C93BE1"/>
  </w:style>
  <w:style w:type="paragraph" w:styleId="3">
    <w:name w:val="Body Text Indent 3"/>
    <w:basedOn w:val="a"/>
    <w:link w:val="30"/>
    <w:uiPriority w:val="99"/>
    <w:semiHidden/>
    <w:unhideWhenUsed/>
    <w:rsid w:val="00C93BE1"/>
    <w:pPr>
      <w:spacing w:after="120"/>
      <w:ind w:left="283"/>
    </w:pPr>
    <w:rPr>
      <w:sz w:val="16"/>
      <w:szCs w:val="16"/>
    </w:rPr>
  </w:style>
  <w:style w:type="character" w:customStyle="1" w:styleId="30">
    <w:name w:val="Основной текст с отступом 3 Знак"/>
    <w:basedOn w:val="a0"/>
    <w:link w:val="3"/>
    <w:uiPriority w:val="99"/>
    <w:semiHidden/>
    <w:rsid w:val="00C93BE1"/>
    <w:rPr>
      <w:sz w:val="16"/>
      <w:szCs w:val="16"/>
    </w:rPr>
  </w:style>
  <w:style w:type="paragraph" w:styleId="a9">
    <w:name w:val="Plain Text"/>
    <w:basedOn w:val="a"/>
    <w:link w:val="aa"/>
    <w:uiPriority w:val="99"/>
    <w:rsid w:val="00C93BE1"/>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uiPriority w:val="99"/>
    <w:rsid w:val="00C93BE1"/>
    <w:rPr>
      <w:rFonts w:ascii="Courier New" w:eastAsia="Times New Roman" w:hAnsi="Courier New" w:cs="Courier New"/>
      <w:sz w:val="20"/>
      <w:szCs w:val="20"/>
      <w:lang w:eastAsia="ru-RU"/>
    </w:rPr>
  </w:style>
  <w:style w:type="paragraph" w:customStyle="1" w:styleId="s1">
    <w:name w:val="s_1"/>
    <w:basedOn w:val="a"/>
    <w:uiPriority w:val="99"/>
    <w:rsid w:val="00C93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сновной текст1"/>
    <w:basedOn w:val="a"/>
    <w:uiPriority w:val="99"/>
    <w:rsid w:val="00C93BE1"/>
    <w:pPr>
      <w:snapToGrid w:val="0"/>
      <w:spacing w:after="0" w:line="360" w:lineRule="auto"/>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57115C"/>
  </w:style>
  <w:style w:type="paragraph" w:customStyle="1" w:styleId="western">
    <w:name w:val="western"/>
    <w:basedOn w:val="a"/>
    <w:rsid w:val="00571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7115C"/>
    <w:pPr>
      <w:widowControl w:val="0"/>
      <w:autoSpaceDE w:val="0"/>
      <w:autoSpaceDN w:val="0"/>
      <w:spacing w:after="0" w:line="240" w:lineRule="auto"/>
    </w:pPr>
    <w:rPr>
      <w:rFonts w:ascii="Calibri" w:eastAsia="Times New Roman" w:hAnsi="Calibri" w:cs="Calibri"/>
      <w:b/>
      <w:szCs w:val="20"/>
      <w:lang w:eastAsia="ru-RU"/>
    </w:rPr>
  </w:style>
  <w:style w:type="paragraph" w:styleId="21">
    <w:name w:val="toc 2"/>
    <w:basedOn w:val="a"/>
    <w:next w:val="a"/>
    <w:autoRedefine/>
    <w:uiPriority w:val="39"/>
    <w:rsid w:val="00D646CB"/>
    <w:pPr>
      <w:tabs>
        <w:tab w:val="right" w:leader="dot" w:pos="9060"/>
      </w:tabs>
      <w:spacing w:after="0" w:line="360" w:lineRule="auto"/>
      <w:ind w:left="567"/>
      <w:jc w:val="both"/>
    </w:pPr>
    <w:rPr>
      <w:rFonts w:ascii="Times New Roman" w:eastAsia="Times New Roman" w:hAnsi="Times New Roman" w:cs="Times New Roman"/>
      <w:b/>
      <w:bCs/>
      <w:i/>
      <w:iCs/>
      <w:smallCaps/>
      <w:noProof/>
      <w:lang w:eastAsia="ru-RU"/>
    </w:rPr>
  </w:style>
  <w:style w:type="character" w:styleId="ab">
    <w:name w:val="FollowedHyperlink"/>
    <w:basedOn w:val="a0"/>
    <w:uiPriority w:val="99"/>
    <w:semiHidden/>
    <w:unhideWhenUsed/>
    <w:rsid w:val="00E90E25"/>
    <w:rPr>
      <w:color w:val="800080" w:themeColor="followedHyperlink"/>
      <w:u w:val="single"/>
    </w:rPr>
  </w:style>
  <w:style w:type="paragraph" w:styleId="ac">
    <w:name w:val="Normal (Web)"/>
    <w:basedOn w:val="a"/>
    <w:uiPriority w:val="99"/>
    <w:unhideWhenUsed/>
    <w:rsid w:val="00DF2A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DF2AA6"/>
    <w:rPr>
      <w:b/>
      <w:bCs/>
    </w:rPr>
  </w:style>
  <w:style w:type="paragraph" w:styleId="ae">
    <w:name w:val="header"/>
    <w:basedOn w:val="a"/>
    <w:link w:val="af"/>
    <w:uiPriority w:val="99"/>
    <w:semiHidden/>
    <w:unhideWhenUsed/>
    <w:rsid w:val="00DF2AA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DF2AA6"/>
  </w:style>
  <w:style w:type="paragraph" w:styleId="af0">
    <w:name w:val="footer"/>
    <w:basedOn w:val="a"/>
    <w:link w:val="af1"/>
    <w:uiPriority w:val="99"/>
    <w:unhideWhenUsed/>
    <w:rsid w:val="00DF2AA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F2AA6"/>
  </w:style>
  <w:style w:type="character" w:customStyle="1" w:styleId="20">
    <w:name w:val="Заголовок 2 Знак"/>
    <w:basedOn w:val="a0"/>
    <w:link w:val="2"/>
    <w:uiPriority w:val="99"/>
    <w:rsid w:val="00A76C87"/>
    <w:rPr>
      <w:rFonts w:ascii="Times New Roman" w:eastAsia="Times New Roman" w:hAnsi="Times New Roman" w:cs="Times New Roman"/>
      <w:b/>
      <w:bCs/>
      <w:sz w:val="36"/>
      <w:szCs w:val="36"/>
      <w:lang w:eastAsia="ru-RU"/>
    </w:rPr>
  </w:style>
  <w:style w:type="paragraph" w:styleId="af2">
    <w:name w:val="No Spacing"/>
    <w:uiPriority w:val="1"/>
    <w:qFormat/>
    <w:rsid w:val="00A21A9C"/>
    <w:pPr>
      <w:spacing w:after="0" w:line="240" w:lineRule="auto"/>
    </w:pPr>
    <w:rPr>
      <w:rFonts w:ascii="Calibri" w:eastAsia="Times New Roman" w:hAnsi="Calibri" w:cs="Times New Roman"/>
      <w:lang w:eastAsia="ru-RU"/>
    </w:rPr>
  </w:style>
  <w:style w:type="paragraph" w:styleId="af3">
    <w:name w:val="Balloon Text"/>
    <w:basedOn w:val="a"/>
    <w:link w:val="af4"/>
    <w:uiPriority w:val="99"/>
    <w:semiHidden/>
    <w:unhideWhenUsed/>
    <w:rsid w:val="00B963C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963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9438BA0137DC3E6D243E60307096E91CC48C9661B7BDAA58AF6604A6FA85983715BD4B0018EBe1cBO" TargetMode="External"/><Relationship Id="rId18" Type="http://schemas.openxmlformats.org/officeDocument/2006/relationships/hyperlink" Target="consultantplus://offline/ref=5D6A2D17BE249E3C3E7572E0316FED46F1BA2804EB059F7AFAA9CBB4D81D7A9FA951ADACFF40CA2EA2F9L" TargetMode="External"/><Relationship Id="rId26" Type="http://schemas.openxmlformats.org/officeDocument/2006/relationships/hyperlink" Target="consultantplus://offline/ref=8BB8DA5A82A700DCB9E6DF6CB1B9198B784A89E9912B480E96F51EE2B50E3206A8A66A7425517D4762jDK" TargetMode="External"/><Relationship Id="rId39" Type="http://schemas.openxmlformats.org/officeDocument/2006/relationships/hyperlink" Target="consultantplus://offline/ref=48A852EE07807BC9F6A3CDF5CFBC6EBE8A90654338560501F3629B976CE7216E74D714377995D5E37EY9K" TargetMode="External"/><Relationship Id="rId3" Type="http://schemas.openxmlformats.org/officeDocument/2006/relationships/styles" Target="styles.xml"/><Relationship Id="rId21" Type="http://schemas.openxmlformats.org/officeDocument/2006/relationships/hyperlink" Target="consultantplus://offline/ref=E490A2121E898AC69837E0146CF72F4413010DA37572AFD4F8253ACA74B9F6F9AE079C2CE1B31EO5o6N" TargetMode="External"/><Relationship Id="rId34" Type="http://schemas.openxmlformats.org/officeDocument/2006/relationships/hyperlink" Target="consultantplus://offline/ref=398A5431E0CF8A1BF25995A8AA7C0FC6CCABCFA89F636C0E5DF5A2B3BDFA11D6F6B7DA47A48196024CD4K"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438BA0137DC3E6D243E60307096E91CC48C9661B7BDAA58AF6604A6FA85983715BD4B0317EFe1cAO" TargetMode="External"/><Relationship Id="rId17" Type="http://schemas.openxmlformats.org/officeDocument/2006/relationships/hyperlink" Target="consultantplus://offline/ref=69F2426B876A973141E16ABC5FCE743F113F78E6B8F2AA47B8E1CE7142594D34A0F66616FB04B80EvDUDI" TargetMode="External"/><Relationship Id="rId25" Type="http://schemas.openxmlformats.org/officeDocument/2006/relationships/hyperlink" Target="consultantplus://offline/ref=95CD84740809D7D9A91474D4A1F80E304AEE34FB8D97ABE15BB1EAF6E70259F97101AEDC20990855l059J" TargetMode="External"/><Relationship Id="rId33" Type="http://schemas.openxmlformats.org/officeDocument/2006/relationships/hyperlink" Target="consultantplus://offline/ref=A73C04646298E6CC99192E8D941E596631AA956048E89266859EF56A6963893585A770B66E8A4E0Bv0QCL" TargetMode="External"/><Relationship Id="rId38" Type="http://schemas.openxmlformats.org/officeDocument/2006/relationships/hyperlink" Target="consultantplus://offline/ref=398A5431E0CF8A1BF25995A8AA7C0FC6CCABCFA89F636C0E5DF5A2B3BDFA11D6F6B7DA47A48196024CD4K" TargetMode="External"/><Relationship Id="rId2" Type="http://schemas.openxmlformats.org/officeDocument/2006/relationships/numbering" Target="numbering.xml"/><Relationship Id="rId16" Type="http://schemas.openxmlformats.org/officeDocument/2006/relationships/hyperlink" Target="consultantplus://offline/ref=69F2426B876A973141E16ABC5FCE743F113F78E6B8F2AA47B8E1CE7142594D34A0F66616FB04B80FvDU1I" TargetMode="External"/><Relationship Id="rId20" Type="http://schemas.openxmlformats.org/officeDocument/2006/relationships/hyperlink" Target="consultantplus://offline/ref=5D6A2D17BE249E3C3E7572E0316FED46F1B82E04E80F9F7AFAA9CBB4D81D7A9FA951ADACFF40C622A2FDL" TargetMode="External"/><Relationship Id="rId29" Type="http://schemas.openxmlformats.org/officeDocument/2006/relationships/hyperlink" Target="consultantplus://offline/ref=A16101B7BBE752B2B9B71E296E5CE1C839F50BE75C72B728C54D7E7A0F976EB71891A2E3E02BF359C1x4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38BA0137DC3E6D243E60307096E91CC48E9767B1BDAA58AF6604A6FAe8c5O" TargetMode="External"/><Relationship Id="rId24" Type="http://schemas.openxmlformats.org/officeDocument/2006/relationships/hyperlink" Target="file:///C:\&#1054;&#1073;&#1084;&#1077;&#1085;\&#1057;&#1055;%20&#1087;&#1086;%20&#1076;&#1077;&#1088;&#1072;&#1090;&#1080;&#1079;&#1072;&#1094;&#1080;&#1080;%20.RTF" TargetMode="External"/><Relationship Id="rId32" Type="http://schemas.openxmlformats.org/officeDocument/2006/relationships/hyperlink" Target="consultantplus://offline/ref=50BB52DE912F266E7B4A9E969BB0F661EBAB3D794348E6AB1AFE1FE0899A8C9158927A63D3DE55V6DAM" TargetMode="External"/><Relationship Id="rId37" Type="http://schemas.openxmlformats.org/officeDocument/2006/relationships/hyperlink" Target="consultantplus://offline/ref=A73C04646298E6CC99192E8D941E596631AA956048E89266859EF56A6963893585A770B66E8A4E0Bv0QCL" TargetMode="External"/><Relationship Id="rId40" Type="http://schemas.openxmlformats.org/officeDocument/2006/relationships/hyperlink" Target="consultantplus://offline/ref=536984CF14E49FA6C17F915521E69E08D177CD4138A7BF0109793C2E9FD7D97DB82AFBDF4C58918FwCBDK" TargetMode="External"/><Relationship Id="rId5" Type="http://schemas.openxmlformats.org/officeDocument/2006/relationships/webSettings" Target="webSettings.xml"/><Relationship Id="rId15" Type="http://schemas.openxmlformats.org/officeDocument/2006/relationships/hyperlink" Target="consultantplus://offline/ref=9438BA0137DC3E6D243E60307096E91CC48C9661B7BDAA58AF6604A6FA85983715BD4B0317EFe1cAO" TargetMode="External"/><Relationship Id="rId23" Type="http://schemas.openxmlformats.org/officeDocument/2006/relationships/hyperlink" Target="file:///C:\&#1054;&#1073;&#1084;&#1077;&#1085;\&#1057;&#1055;%20&#1087;&#1086;%20&#1076;&#1077;&#1088;&#1072;&#1090;&#1080;&#1079;&#1072;&#1094;&#1080;&#1080;%20.RTF" TargetMode="External"/><Relationship Id="rId28" Type="http://schemas.openxmlformats.org/officeDocument/2006/relationships/hyperlink" Target="consultantplus://offline/ref=64FA69CC654792899B3DA9E816558C49782301E737350597A476B7D753B6582DB69D2A84CAEBF6C8TAp6K" TargetMode="External"/><Relationship Id="rId36" Type="http://schemas.openxmlformats.org/officeDocument/2006/relationships/hyperlink" Target="consultantplus://offline/ref=398A5431E0CF8A1BF25995A8AA7C0FC6CCABCFA89F636C0E5DF5A2B3BDFA11D6F6B7DA47A48196024CD4K" TargetMode="External"/><Relationship Id="rId10" Type="http://schemas.openxmlformats.org/officeDocument/2006/relationships/hyperlink" Target="consultantplus://offline/ref=56F48C03E0CD8F40B11C4D2291348FE8FD7198D945D07AEA8A75BD2E7A8FD3E6BB82783F465DC1CCzDF0O" TargetMode="External"/><Relationship Id="rId19" Type="http://schemas.openxmlformats.org/officeDocument/2006/relationships/hyperlink" Target="consultantplus://offline/ref=5D6A2D17BE249E3C3E7572E0316FED46F1BA2804EB059F7AFAA9CBB4D81D7A9FA951ADACFF40CB27A2F9L" TargetMode="External"/><Relationship Id="rId31" Type="http://schemas.openxmlformats.org/officeDocument/2006/relationships/hyperlink" Target="consultantplus://offline/ref=53982D30CE82D333A12311DDF2047E9F01623454EAA74186D937B7Z5u1G" TargetMode="External"/><Relationship Id="rId4" Type="http://schemas.openxmlformats.org/officeDocument/2006/relationships/settings" Target="settings.xml"/><Relationship Id="rId9" Type="http://schemas.openxmlformats.org/officeDocument/2006/relationships/package" Target="embeddings/_________Microsoft_Office_Word1.docx"/><Relationship Id="rId14" Type="http://schemas.openxmlformats.org/officeDocument/2006/relationships/hyperlink" Target="consultantplus://offline/ref=9438BA0137DC3E6D243E60307096E91CC48C9661B7BDAA58AF6604A6FA85983715BD4B0018EBe1cBO" TargetMode="External"/><Relationship Id="rId22" Type="http://schemas.openxmlformats.org/officeDocument/2006/relationships/hyperlink" Target="consultantplus://offline/ref=E490A2121E898AC69837E0146CF72F4413010DA37572AFD4F8253ACA74B9F6F9AE079C2CE1B31EO5o6N" TargetMode="External"/><Relationship Id="rId27" Type="http://schemas.openxmlformats.org/officeDocument/2006/relationships/hyperlink" Target="consultantplus://offline/ref=279CCF556BE17D88CF92BF2095A4BD7D10751217A101F014D86EE2F5242AD2691EE6517F8B4CCCF5M4l9K" TargetMode="External"/><Relationship Id="rId30" Type="http://schemas.openxmlformats.org/officeDocument/2006/relationships/hyperlink" Target="consultantplus://offline/ref=3814CBEA717D0EF7F25576FF735604874734EEFCD5CFEE6CAEBD845CF783E999601FC7076DAB3DEAjF59G" TargetMode="External"/><Relationship Id="rId35" Type="http://schemas.openxmlformats.org/officeDocument/2006/relationships/hyperlink" Target="consultantplus://offline/ref=50BB52DE912F266E7B4A9E969BB0F661EBAB3D794348E6AB1AFE1FE0899A8C9158927A63D3DE55V6DA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5E7F5-67EF-4CB8-BC55-479D6403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28079</Words>
  <Characters>160054</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2018-02-01T12:47:00Z</cp:lastPrinted>
  <dcterms:created xsi:type="dcterms:W3CDTF">2018-02-01T12:53:00Z</dcterms:created>
  <dcterms:modified xsi:type="dcterms:W3CDTF">2018-02-01T12:53:00Z</dcterms:modified>
</cp:coreProperties>
</file>